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9517" w14:textId="7A114FBE" w:rsidR="002A6E25" w:rsidRPr="00B25752" w:rsidRDefault="00050B86" w:rsidP="00050B86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B2575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Overview</w:t>
      </w:r>
    </w:p>
    <w:p w14:paraId="2992AA71" w14:textId="59AEBC93" w:rsidR="00BB723B" w:rsidRPr="00050B86" w:rsidRDefault="00C56284" w:rsidP="003B480F">
      <w:pPr>
        <w:spacing w:after="120" w:line="240" w:lineRule="auto"/>
        <w:rPr>
          <w:rFonts w:ascii="Arial" w:hAnsi="Arial" w:cs="Arial"/>
        </w:rPr>
      </w:pPr>
      <w:r w:rsidRPr="00050B86">
        <w:rPr>
          <w:rFonts w:ascii="Arial" w:hAnsi="Arial" w:cs="Arial"/>
        </w:rPr>
        <w:t xml:space="preserve">The </w:t>
      </w:r>
      <w:r w:rsidR="008A14DB" w:rsidRPr="00050B86">
        <w:rPr>
          <w:rFonts w:ascii="Arial" w:hAnsi="Arial" w:cs="Arial"/>
          <w:i/>
        </w:rPr>
        <w:t xml:space="preserve">ASCO </w:t>
      </w:r>
      <w:r w:rsidR="007F4775" w:rsidRPr="00050B86">
        <w:rPr>
          <w:rFonts w:ascii="Arial" w:hAnsi="Arial" w:cs="Arial"/>
          <w:i/>
        </w:rPr>
        <w:t xml:space="preserve">Medical Student &amp; Resident </w:t>
      </w:r>
      <w:r w:rsidR="00690811" w:rsidRPr="00050B86">
        <w:rPr>
          <w:rFonts w:ascii="Arial" w:hAnsi="Arial" w:cs="Arial"/>
          <w:i/>
        </w:rPr>
        <w:t>Abstract Forum</w:t>
      </w:r>
      <w:r w:rsidR="008F73D6" w:rsidRPr="00050B86">
        <w:rPr>
          <w:rFonts w:ascii="Arial" w:hAnsi="Arial" w:cs="Arial"/>
        </w:rPr>
        <w:t xml:space="preserve"> </w:t>
      </w:r>
      <w:r w:rsidR="00206E1B" w:rsidRPr="00050B86">
        <w:rPr>
          <w:rFonts w:ascii="Arial" w:hAnsi="Arial" w:cs="Arial"/>
        </w:rPr>
        <w:t xml:space="preserve">is </w:t>
      </w:r>
      <w:r w:rsidR="0080034C" w:rsidRPr="00050B86">
        <w:rPr>
          <w:rFonts w:ascii="Arial" w:hAnsi="Arial" w:cs="Arial"/>
        </w:rPr>
        <w:t xml:space="preserve">an opportunity for </w:t>
      </w:r>
      <w:r w:rsidR="006D4F3E" w:rsidRPr="00050B86">
        <w:rPr>
          <w:rFonts w:ascii="Arial" w:hAnsi="Arial" w:cs="Arial"/>
        </w:rPr>
        <w:t>members</w:t>
      </w:r>
      <w:r w:rsidR="00BE5E8E" w:rsidRPr="00050B86">
        <w:rPr>
          <w:rFonts w:ascii="Arial" w:hAnsi="Arial" w:cs="Arial"/>
        </w:rPr>
        <w:t xml:space="preserve"> of </w:t>
      </w:r>
      <w:r w:rsidR="000E01E1" w:rsidRPr="00050B86">
        <w:rPr>
          <w:rFonts w:ascii="Arial" w:hAnsi="Arial" w:cs="Arial"/>
        </w:rPr>
        <w:t>ASCO</w:t>
      </w:r>
      <w:r w:rsidR="007F4775" w:rsidRPr="00050B86">
        <w:rPr>
          <w:rFonts w:ascii="Arial" w:hAnsi="Arial" w:cs="Arial"/>
        </w:rPr>
        <w:t>’s programs</w:t>
      </w:r>
      <w:r w:rsidR="4A6F9D2D" w:rsidRPr="00050B86">
        <w:rPr>
          <w:rFonts w:ascii="Arial" w:hAnsi="Arial" w:cs="Arial"/>
        </w:rPr>
        <w:t xml:space="preserve"> for medical students and residents</w:t>
      </w:r>
      <w:r w:rsidR="007F4775" w:rsidRPr="00050B86">
        <w:rPr>
          <w:rFonts w:ascii="Arial" w:hAnsi="Arial" w:cs="Arial"/>
        </w:rPr>
        <w:t xml:space="preserve"> (Oncology Student Interest Group</w:t>
      </w:r>
      <w:r w:rsidR="00D26B31" w:rsidRPr="00050B86">
        <w:rPr>
          <w:rFonts w:ascii="Arial" w:hAnsi="Arial" w:cs="Arial"/>
        </w:rPr>
        <w:t>s</w:t>
      </w:r>
      <w:r w:rsidR="007F4775" w:rsidRPr="00050B86">
        <w:rPr>
          <w:rFonts w:ascii="Arial" w:hAnsi="Arial" w:cs="Arial"/>
        </w:rPr>
        <w:t xml:space="preserve">, </w:t>
      </w:r>
      <w:r w:rsidR="00D26B31" w:rsidRPr="00050B86">
        <w:rPr>
          <w:rFonts w:ascii="Arial" w:hAnsi="Arial" w:cs="Arial"/>
        </w:rPr>
        <w:t xml:space="preserve">Diversity Mentoring Program, </w:t>
      </w:r>
      <w:r w:rsidR="007F4775" w:rsidRPr="00050B86">
        <w:rPr>
          <w:rFonts w:ascii="Arial" w:hAnsi="Arial" w:cs="Arial"/>
        </w:rPr>
        <w:t xml:space="preserve">Medical Student Rotation, and </w:t>
      </w:r>
      <w:r w:rsidR="2EA36842" w:rsidRPr="00050B86">
        <w:rPr>
          <w:rFonts w:ascii="Arial" w:hAnsi="Arial" w:cs="Arial"/>
        </w:rPr>
        <w:t>Annual Meeting Research</w:t>
      </w:r>
      <w:r w:rsidR="007F4775" w:rsidRPr="00050B86">
        <w:rPr>
          <w:rFonts w:ascii="Arial" w:hAnsi="Arial" w:cs="Arial"/>
        </w:rPr>
        <w:t xml:space="preserve"> Award)</w:t>
      </w:r>
      <w:r w:rsidR="000E01E1" w:rsidRPr="00050B86">
        <w:rPr>
          <w:rFonts w:ascii="Arial" w:hAnsi="Arial" w:cs="Arial"/>
        </w:rPr>
        <w:t xml:space="preserve"> </w:t>
      </w:r>
      <w:r w:rsidR="00206E1B" w:rsidRPr="00050B86">
        <w:rPr>
          <w:rFonts w:ascii="Arial" w:hAnsi="Arial" w:cs="Arial"/>
        </w:rPr>
        <w:t xml:space="preserve">to present their </w:t>
      </w:r>
      <w:r w:rsidR="00D62876" w:rsidRPr="00050B86">
        <w:rPr>
          <w:rFonts w:ascii="Arial" w:hAnsi="Arial" w:cs="Arial"/>
        </w:rPr>
        <w:t xml:space="preserve">oncology-related </w:t>
      </w:r>
      <w:r w:rsidR="003F5E78" w:rsidRPr="00050B86">
        <w:rPr>
          <w:rFonts w:ascii="Arial" w:hAnsi="Arial" w:cs="Arial"/>
        </w:rPr>
        <w:t>research</w:t>
      </w:r>
      <w:r w:rsidR="0077565F" w:rsidRPr="00050B86">
        <w:rPr>
          <w:rFonts w:ascii="Arial" w:hAnsi="Arial" w:cs="Arial"/>
        </w:rPr>
        <w:t xml:space="preserve"> </w:t>
      </w:r>
      <w:r w:rsidR="00D26B31" w:rsidRPr="00050B86">
        <w:rPr>
          <w:rFonts w:ascii="Arial" w:hAnsi="Arial" w:cs="Arial"/>
        </w:rPr>
        <w:t>and receive feedback on their presentation skills</w:t>
      </w:r>
      <w:r w:rsidR="0077565F" w:rsidRPr="00050B86">
        <w:rPr>
          <w:rFonts w:ascii="Arial" w:hAnsi="Arial" w:cs="Arial"/>
        </w:rPr>
        <w:t xml:space="preserve"> </w:t>
      </w:r>
      <w:r w:rsidR="00D26B31" w:rsidRPr="00050B86">
        <w:rPr>
          <w:rFonts w:ascii="Arial" w:hAnsi="Arial" w:cs="Arial"/>
        </w:rPr>
        <w:t>in an intimate venue</w:t>
      </w:r>
      <w:r w:rsidR="003F6BD1" w:rsidRPr="00050B86">
        <w:rPr>
          <w:rFonts w:ascii="Arial" w:hAnsi="Arial" w:cs="Arial"/>
        </w:rPr>
        <w:t xml:space="preserve">. </w:t>
      </w:r>
    </w:p>
    <w:p w14:paraId="43891003" w14:textId="42D5C9D5" w:rsidR="00E5082A" w:rsidRPr="00050B86" w:rsidRDefault="00BB723B" w:rsidP="736868DF">
      <w:pPr>
        <w:spacing w:after="120" w:line="240" w:lineRule="auto"/>
        <w:rPr>
          <w:rFonts w:ascii="Arial" w:hAnsi="Arial" w:cs="Arial"/>
        </w:rPr>
      </w:pPr>
      <w:r w:rsidRPr="00050B86">
        <w:rPr>
          <w:rFonts w:ascii="Arial" w:hAnsi="Arial" w:cs="Arial"/>
        </w:rPr>
        <w:t xml:space="preserve">In </w:t>
      </w:r>
      <w:r w:rsidR="007F53CD" w:rsidRPr="00050B86">
        <w:rPr>
          <w:rFonts w:ascii="Arial" w:hAnsi="Arial" w:cs="Arial"/>
        </w:rPr>
        <w:t>202</w:t>
      </w:r>
      <w:r w:rsidR="005F3D75" w:rsidRPr="00050B86">
        <w:rPr>
          <w:rFonts w:ascii="Arial" w:hAnsi="Arial" w:cs="Arial"/>
        </w:rPr>
        <w:t>3,</w:t>
      </w:r>
      <w:r w:rsidR="007F53CD" w:rsidRPr="00050B86">
        <w:rPr>
          <w:rFonts w:ascii="Arial" w:hAnsi="Arial" w:cs="Arial"/>
        </w:rPr>
        <w:t xml:space="preserve"> </w:t>
      </w:r>
      <w:r w:rsidR="0083534B" w:rsidRPr="00050B86">
        <w:rPr>
          <w:rFonts w:ascii="Arial" w:hAnsi="Arial" w:cs="Arial"/>
        </w:rPr>
        <w:t xml:space="preserve">accepted presenters will have </w:t>
      </w:r>
      <w:r w:rsidR="007F53CD" w:rsidRPr="00050B86">
        <w:rPr>
          <w:rFonts w:ascii="Arial" w:hAnsi="Arial" w:cs="Arial"/>
        </w:rPr>
        <w:t>t</w:t>
      </w:r>
      <w:r w:rsidR="003F6BD1" w:rsidRPr="00050B86">
        <w:rPr>
          <w:rFonts w:ascii="Arial" w:hAnsi="Arial" w:cs="Arial"/>
        </w:rPr>
        <w:t xml:space="preserve">he </w:t>
      </w:r>
      <w:r w:rsidR="0083534B" w:rsidRPr="00050B86">
        <w:rPr>
          <w:rFonts w:ascii="Arial" w:hAnsi="Arial" w:cs="Arial"/>
        </w:rPr>
        <w:t>option to participate in one of two</w:t>
      </w:r>
      <w:r w:rsidR="003F6BD1" w:rsidRPr="00050B86">
        <w:rPr>
          <w:rFonts w:ascii="Arial" w:hAnsi="Arial" w:cs="Arial"/>
        </w:rPr>
        <w:t xml:space="preserve"> Abstract Forum </w:t>
      </w:r>
      <w:r w:rsidR="0083534B" w:rsidRPr="00050B86">
        <w:rPr>
          <w:rFonts w:ascii="Arial" w:hAnsi="Arial" w:cs="Arial"/>
        </w:rPr>
        <w:t xml:space="preserve">formats. These </w:t>
      </w:r>
      <w:r w:rsidR="003F6BD1" w:rsidRPr="00050B86">
        <w:rPr>
          <w:rFonts w:ascii="Arial" w:hAnsi="Arial" w:cs="Arial"/>
        </w:rPr>
        <w:t xml:space="preserve">will </w:t>
      </w:r>
      <w:r w:rsidR="00BA5039" w:rsidRPr="00050B86">
        <w:rPr>
          <w:rFonts w:ascii="Arial" w:hAnsi="Arial" w:cs="Arial"/>
        </w:rPr>
        <w:t xml:space="preserve">be </w:t>
      </w:r>
      <w:r w:rsidR="007F53CD" w:rsidRPr="00050B86">
        <w:rPr>
          <w:rFonts w:ascii="Arial" w:hAnsi="Arial" w:cs="Arial"/>
        </w:rPr>
        <w:t xml:space="preserve">separate </w:t>
      </w:r>
      <w:r w:rsidR="00D55A1F" w:rsidRPr="00050B86">
        <w:rPr>
          <w:rFonts w:ascii="Arial" w:hAnsi="Arial" w:cs="Arial"/>
        </w:rPr>
        <w:t>events</w:t>
      </w:r>
      <w:r w:rsidR="0083534B" w:rsidRPr="00050B86">
        <w:rPr>
          <w:rFonts w:ascii="Arial" w:hAnsi="Arial" w:cs="Arial"/>
        </w:rPr>
        <w:t xml:space="preserve"> and </w:t>
      </w:r>
      <w:r w:rsidR="00086979" w:rsidRPr="00050B86">
        <w:rPr>
          <w:rFonts w:ascii="Arial" w:hAnsi="Arial" w:cs="Arial"/>
        </w:rPr>
        <w:t>presenters will only be invited to participate in one format.</w:t>
      </w:r>
      <w:r w:rsidR="00321BE0" w:rsidRPr="00050B86">
        <w:rPr>
          <w:rFonts w:ascii="Arial" w:hAnsi="Arial" w:cs="Arial"/>
        </w:rPr>
        <w:t xml:space="preserve"> </w:t>
      </w:r>
      <w:r w:rsidR="00086979" w:rsidRPr="00050B86">
        <w:rPr>
          <w:rFonts w:ascii="Arial" w:hAnsi="Arial" w:cs="Arial"/>
        </w:rPr>
        <w:t>The 202</w:t>
      </w:r>
      <w:r w:rsidR="005F3D75" w:rsidRPr="00050B86">
        <w:rPr>
          <w:rFonts w:ascii="Arial" w:hAnsi="Arial" w:cs="Arial"/>
        </w:rPr>
        <w:t>3</w:t>
      </w:r>
      <w:r w:rsidR="00086979" w:rsidRPr="00050B86">
        <w:rPr>
          <w:rFonts w:ascii="Arial" w:hAnsi="Arial" w:cs="Arial"/>
        </w:rPr>
        <w:t xml:space="preserve"> Abstract Forum presentation options are A) in-person </w:t>
      </w:r>
      <w:r w:rsidR="00E5082A" w:rsidRPr="00050B86">
        <w:rPr>
          <w:rFonts w:ascii="Arial" w:hAnsi="Arial" w:cs="Arial"/>
        </w:rPr>
        <w:t>presentation</w:t>
      </w:r>
      <w:r w:rsidR="00086979" w:rsidRPr="00050B86">
        <w:rPr>
          <w:rFonts w:ascii="Arial" w:hAnsi="Arial" w:cs="Arial"/>
        </w:rPr>
        <w:t xml:space="preserve"> on Saturday, June </w:t>
      </w:r>
      <w:r w:rsidR="005F3D75" w:rsidRPr="00050B86">
        <w:rPr>
          <w:rFonts w:ascii="Arial" w:hAnsi="Arial" w:cs="Arial"/>
        </w:rPr>
        <w:t>3</w:t>
      </w:r>
      <w:r w:rsidR="00F065A0" w:rsidRPr="00050B86">
        <w:rPr>
          <w:rFonts w:ascii="Arial" w:hAnsi="Arial" w:cs="Arial"/>
        </w:rPr>
        <w:t xml:space="preserve">, </w:t>
      </w:r>
      <w:proofErr w:type="gramStart"/>
      <w:r w:rsidR="00F065A0" w:rsidRPr="00050B86">
        <w:rPr>
          <w:rFonts w:ascii="Arial" w:hAnsi="Arial" w:cs="Arial"/>
        </w:rPr>
        <w:t>202</w:t>
      </w:r>
      <w:r w:rsidR="005F3D75" w:rsidRPr="00050B86">
        <w:rPr>
          <w:rFonts w:ascii="Arial" w:hAnsi="Arial" w:cs="Arial"/>
        </w:rPr>
        <w:t>3</w:t>
      </w:r>
      <w:proofErr w:type="gramEnd"/>
      <w:r w:rsidR="00F065A0" w:rsidRPr="00050B86">
        <w:rPr>
          <w:rFonts w:ascii="Arial" w:hAnsi="Arial" w:cs="Arial"/>
        </w:rPr>
        <w:t xml:space="preserve"> </w:t>
      </w:r>
      <w:r w:rsidR="00086979" w:rsidRPr="00050B86">
        <w:rPr>
          <w:rFonts w:ascii="Arial" w:hAnsi="Arial" w:cs="Arial"/>
        </w:rPr>
        <w:t>at</w:t>
      </w:r>
      <w:r w:rsidR="00321BE0" w:rsidRPr="00050B86">
        <w:rPr>
          <w:rFonts w:ascii="Arial" w:hAnsi="Arial" w:cs="Arial"/>
        </w:rPr>
        <w:t xml:space="preserve"> the 202</w:t>
      </w:r>
      <w:r w:rsidR="005F3D75" w:rsidRPr="00050B86">
        <w:rPr>
          <w:rFonts w:ascii="Arial" w:hAnsi="Arial" w:cs="Arial"/>
        </w:rPr>
        <w:t>3</w:t>
      </w:r>
      <w:r w:rsidR="00321BE0" w:rsidRPr="00050B86">
        <w:rPr>
          <w:rFonts w:ascii="Arial" w:hAnsi="Arial" w:cs="Arial"/>
        </w:rPr>
        <w:t xml:space="preserve"> ASCO Annual Meeting </w:t>
      </w:r>
      <w:r w:rsidR="007F53CD" w:rsidRPr="00050B86">
        <w:rPr>
          <w:rFonts w:ascii="Arial" w:hAnsi="Arial" w:cs="Arial"/>
        </w:rPr>
        <w:t xml:space="preserve">and </w:t>
      </w:r>
      <w:r w:rsidR="00F065A0" w:rsidRPr="00050B86">
        <w:rPr>
          <w:rFonts w:ascii="Arial" w:hAnsi="Arial" w:cs="Arial"/>
        </w:rPr>
        <w:t>B)</w:t>
      </w:r>
      <w:r w:rsidR="007F53CD" w:rsidRPr="00050B86">
        <w:rPr>
          <w:rFonts w:ascii="Arial" w:hAnsi="Arial" w:cs="Arial"/>
        </w:rPr>
        <w:t xml:space="preserve"> virtual </w:t>
      </w:r>
      <w:r w:rsidR="00E5082A" w:rsidRPr="00050B86">
        <w:rPr>
          <w:rFonts w:ascii="Arial" w:hAnsi="Arial" w:cs="Arial"/>
        </w:rPr>
        <w:t xml:space="preserve">presentation </w:t>
      </w:r>
      <w:r w:rsidR="007F53CD" w:rsidRPr="00050B86">
        <w:rPr>
          <w:rFonts w:ascii="Arial" w:hAnsi="Arial" w:cs="Arial"/>
        </w:rPr>
        <w:t>in July 202</w:t>
      </w:r>
      <w:r w:rsidR="005F3D75" w:rsidRPr="00050B86">
        <w:rPr>
          <w:rFonts w:ascii="Arial" w:hAnsi="Arial" w:cs="Arial"/>
        </w:rPr>
        <w:t>3</w:t>
      </w:r>
      <w:r w:rsidR="00321BE0" w:rsidRPr="00050B86">
        <w:rPr>
          <w:rFonts w:ascii="Arial" w:hAnsi="Arial" w:cs="Arial"/>
        </w:rPr>
        <w:t xml:space="preserve">. </w:t>
      </w:r>
    </w:p>
    <w:p w14:paraId="1B36FCE0" w14:textId="651EA04A" w:rsidR="00AB602F" w:rsidRPr="00050B86" w:rsidRDefault="007F53CD" w:rsidP="003B480F">
      <w:pPr>
        <w:spacing w:after="120" w:line="240" w:lineRule="auto"/>
        <w:rPr>
          <w:rFonts w:ascii="Arial" w:hAnsi="Arial" w:cs="Arial"/>
        </w:rPr>
      </w:pPr>
      <w:r w:rsidRPr="00050B86">
        <w:rPr>
          <w:rFonts w:ascii="Arial" w:hAnsi="Arial" w:cs="Arial"/>
        </w:rPr>
        <w:t xml:space="preserve">When submitting your abstract, you will be asked to select which </w:t>
      </w:r>
      <w:r w:rsidR="1805A1A8" w:rsidRPr="00050B86">
        <w:rPr>
          <w:rFonts w:ascii="Arial" w:hAnsi="Arial" w:cs="Arial"/>
        </w:rPr>
        <w:t xml:space="preserve">Abstract Forum event format </w:t>
      </w:r>
      <w:r w:rsidRPr="00050B86">
        <w:rPr>
          <w:rFonts w:ascii="Arial" w:hAnsi="Arial" w:cs="Arial"/>
        </w:rPr>
        <w:t>you would like to be considered for. Please note, if you do not plan on</w:t>
      </w:r>
      <w:r w:rsidR="145C713F" w:rsidRPr="00050B86">
        <w:rPr>
          <w:rFonts w:ascii="Arial" w:hAnsi="Arial" w:cs="Arial"/>
        </w:rPr>
        <w:t xml:space="preserve">/are unable to </w:t>
      </w:r>
      <w:r w:rsidRPr="00050B86">
        <w:rPr>
          <w:rFonts w:ascii="Arial" w:hAnsi="Arial" w:cs="Arial"/>
        </w:rPr>
        <w:t>atten</w:t>
      </w:r>
      <w:r w:rsidR="2C2EB9A9" w:rsidRPr="00050B86">
        <w:rPr>
          <w:rFonts w:ascii="Arial" w:hAnsi="Arial" w:cs="Arial"/>
        </w:rPr>
        <w:t>d</w:t>
      </w:r>
      <w:r w:rsidRPr="00050B86">
        <w:rPr>
          <w:rFonts w:ascii="Arial" w:hAnsi="Arial" w:cs="Arial"/>
        </w:rPr>
        <w:t xml:space="preserve"> the in-person 202</w:t>
      </w:r>
      <w:r w:rsidR="005F3D75" w:rsidRPr="00050B86">
        <w:rPr>
          <w:rFonts w:ascii="Arial" w:hAnsi="Arial" w:cs="Arial"/>
        </w:rPr>
        <w:t>3</w:t>
      </w:r>
      <w:r w:rsidRPr="00050B86">
        <w:rPr>
          <w:rFonts w:ascii="Arial" w:hAnsi="Arial" w:cs="Arial"/>
        </w:rPr>
        <w:t xml:space="preserve"> ASCO Annual Meeting event, please select the </w:t>
      </w:r>
      <w:r w:rsidRPr="00050B86">
        <w:rPr>
          <w:rFonts w:ascii="Arial" w:hAnsi="Arial" w:cs="Arial"/>
          <w:i/>
        </w:rPr>
        <w:t>virtual event</w:t>
      </w:r>
      <w:r w:rsidRPr="00050B86">
        <w:rPr>
          <w:rFonts w:ascii="Arial" w:hAnsi="Arial" w:cs="Arial"/>
        </w:rPr>
        <w:t>.</w:t>
      </w:r>
    </w:p>
    <w:p w14:paraId="354F2075" w14:textId="0D1CD2B4" w:rsidR="001D109B" w:rsidRPr="00050B86" w:rsidRDefault="00B47C7C" w:rsidP="005A75DB">
      <w:pPr>
        <w:rPr>
          <w:rFonts w:ascii="Arial" w:hAnsi="Arial" w:cs="Arial"/>
          <w:color w:val="FF0000"/>
        </w:rPr>
      </w:pPr>
      <w:r w:rsidRPr="00050B86">
        <w:rPr>
          <w:rFonts w:ascii="Arial" w:hAnsi="Arial" w:cs="Arial"/>
          <w:b/>
          <w:color w:val="FF0000"/>
          <w:highlight w:val="yellow"/>
        </w:rPr>
        <w:t>Submission Deadline:</w:t>
      </w:r>
      <w:r w:rsidR="009E32F1" w:rsidRPr="00050B86">
        <w:rPr>
          <w:rFonts w:ascii="Arial" w:hAnsi="Arial" w:cs="Arial"/>
          <w:b/>
          <w:color w:val="FF0000"/>
          <w:highlight w:val="yellow"/>
        </w:rPr>
        <w:t xml:space="preserve"> </w:t>
      </w:r>
      <w:r w:rsidR="00687D78" w:rsidRPr="00050B86">
        <w:rPr>
          <w:rFonts w:ascii="Arial" w:hAnsi="Arial" w:cs="Arial"/>
          <w:color w:val="FF0000"/>
          <w:highlight w:val="yellow"/>
        </w:rPr>
        <w:t>11:59 PM EST</w:t>
      </w:r>
      <w:r w:rsidR="008575E7" w:rsidRPr="00050B86">
        <w:rPr>
          <w:rFonts w:ascii="Arial" w:hAnsi="Arial" w:cs="Arial"/>
          <w:color w:val="FF0000"/>
          <w:highlight w:val="yellow"/>
        </w:rPr>
        <w:t xml:space="preserve">, </w:t>
      </w:r>
      <w:r w:rsidR="00DF5F6D">
        <w:rPr>
          <w:rFonts w:ascii="Arial" w:hAnsi="Arial" w:cs="Arial"/>
          <w:color w:val="FF0000"/>
          <w:highlight w:val="yellow"/>
        </w:rPr>
        <w:t>Monday</w:t>
      </w:r>
      <w:r w:rsidR="00821C34" w:rsidRPr="00050B86">
        <w:rPr>
          <w:rFonts w:ascii="Arial" w:hAnsi="Arial" w:cs="Arial"/>
          <w:color w:val="FF0000"/>
          <w:highlight w:val="yellow"/>
        </w:rPr>
        <w:t xml:space="preserve">, </w:t>
      </w:r>
      <w:r w:rsidR="002035EA" w:rsidRPr="00050B86">
        <w:rPr>
          <w:rFonts w:ascii="Arial" w:hAnsi="Arial" w:cs="Arial"/>
          <w:color w:val="FF0000"/>
          <w:highlight w:val="yellow"/>
        </w:rPr>
        <w:t xml:space="preserve">February </w:t>
      </w:r>
      <w:r w:rsidR="000F4687">
        <w:rPr>
          <w:rFonts w:ascii="Arial" w:hAnsi="Arial" w:cs="Arial"/>
          <w:color w:val="FF0000"/>
          <w:highlight w:val="yellow"/>
        </w:rPr>
        <w:t>20</w:t>
      </w:r>
      <w:r w:rsidR="00821C34" w:rsidRPr="00050B86">
        <w:rPr>
          <w:rFonts w:ascii="Arial" w:hAnsi="Arial" w:cs="Arial"/>
          <w:color w:val="FF0000"/>
          <w:highlight w:val="yellow"/>
        </w:rPr>
        <w:t>, 202</w:t>
      </w:r>
      <w:r w:rsidR="00DF5F6D">
        <w:rPr>
          <w:rFonts w:ascii="Arial" w:hAnsi="Arial" w:cs="Arial"/>
          <w:color w:val="FF0000"/>
          <w:highlight w:val="yellow"/>
        </w:rPr>
        <w:t>3</w:t>
      </w:r>
      <w:r w:rsidR="00821C34" w:rsidRPr="00050B86">
        <w:rPr>
          <w:rFonts w:ascii="Arial" w:hAnsi="Arial" w:cs="Arial"/>
          <w:color w:val="FF0000"/>
          <w:highlight w:val="yellow"/>
        </w:rPr>
        <w:t>.</w:t>
      </w:r>
    </w:p>
    <w:p w14:paraId="1A394A43" w14:textId="425BAFCE" w:rsidR="002A6E25" w:rsidRPr="00B25752" w:rsidRDefault="00B25752" w:rsidP="00A92F98">
      <w:pPr>
        <w:pStyle w:val="ListParagraph"/>
        <w:spacing w:after="240"/>
        <w:ind w:left="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B25752">
        <w:rPr>
          <w:rFonts w:ascii="Arial" w:hAnsi="Arial" w:cs="Arial"/>
          <w:b/>
          <w:color w:val="2E74B5" w:themeColor="accent1" w:themeShade="BF"/>
          <w:sz w:val="22"/>
          <w:szCs w:val="22"/>
        </w:rPr>
        <w:t>Eligibility</w:t>
      </w:r>
    </w:p>
    <w:p w14:paraId="5E5BCD99" w14:textId="6FE144D6" w:rsidR="003B480F" w:rsidRPr="00050B86" w:rsidRDefault="000456B4" w:rsidP="00A92F98">
      <w:pPr>
        <w:spacing w:after="240" w:line="240" w:lineRule="auto"/>
        <w:rPr>
          <w:rFonts w:ascii="Arial" w:eastAsia="Times New Roman" w:hAnsi="Arial" w:cs="Arial"/>
          <w:lang w:val="en-GB" w:eastAsia="en-GB"/>
        </w:rPr>
      </w:pPr>
      <w:r w:rsidRPr="00050B86">
        <w:rPr>
          <w:rFonts w:ascii="Arial" w:eastAsia="Times New Roman" w:hAnsi="Arial" w:cs="Arial"/>
          <w:lang w:val="en-GB" w:eastAsia="en-GB"/>
        </w:rPr>
        <w:t xml:space="preserve">The submitting author must currently be enrolled in a medical training program (MD, DO, or international equivalent) or enrolled in a </w:t>
      </w:r>
      <w:r w:rsidR="025BBA1B" w:rsidRPr="00050B86">
        <w:rPr>
          <w:rFonts w:ascii="Arial" w:eastAsia="Times New Roman" w:hAnsi="Arial" w:cs="Arial"/>
          <w:lang w:val="en-GB" w:eastAsia="en-GB"/>
        </w:rPr>
        <w:t>non-oncology</w:t>
      </w:r>
      <w:r w:rsidRPr="00050B86">
        <w:rPr>
          <w:rFonts w:ascii="Arial" w:eastAsia="Times New Roman" w:hAnsi="Arial" w:cs="Arial"/>
          <w:lang w:val="en-GB" w:eastAsia="en-GB"/>
        </w:rPr>
        <w:t xml:space="preserve"> residency training program or equivalent internship. </w:t>
      </w:r>
      <w:r w:rsidR="00D109E7" w:rsidRPr="00050B86">
        <w:rPr>
          <w:rFonts w:ascii="Arial" w:eastAsia="Times New Roman" w:hAnsi="Arial" w:cs="Arial"/>
          <w:lang w:val="en-GB" w:eastAsia="en-GB"/>
        </w:rPr>
        <w:t xml:space="preserve">Residents already enrolled in oncology programs (e.g., Radiation Oncology, etc.) are not eligible. </w:t>
      </w:r>
    </w:p>
    <w:p w14:paraId="1D37DF3A" w14:textId="7D9C26F8" w:rsidR="00B115A6" w:rsidRPr="00050B86" w:rsidRDefault="001E5E30" w:rsidP="00A92F98">
      <w:pPr>
        <w:spacing w:after="240" w:line="240" w:lineRule="auto"/>
        <w:rPr>
          <w:rFonts w:ascii="Arial" w:eastAsia="Times New Roman" w:hAnsi="Arial" w:cs="Arial"/>
          <w:lang w:val="en-GB" w:eastAsia="en-GB"/>
        </w:rPr>
      </w:pPr>
      <w:r w:rsidRPr="00050B86">
        <w:rPr>
          <w:rFonts w:ascii="Arial" w:hAnsi="Arial" w:cs="Arial"/>
        </w:rPr>
        <w:t>Additionally, authors must currently be an ASCO member or submit an ASCO membership application at the time of abstract submission.</w:t>
      </w:r>
      <w:r w:rsidR="00B115A6" w:rsidRPr="00050B86">
        <w:rPr>
          <w:rFonts w:ascii="Arial" w:hAnsi="Arial" w:cs="Arial"/>
        </w:rPr>
        <w:t xml:space="preserve"> If you are not already a member, please visit </w:t>
      </w:r>
      <w:hyperlink r:id="rId10">
        <w:r w:rsidR="00B115A6" w:rsidRPr="00050B86">
          <w:rPr>
            <w:rStyle w:val="Hyperlink"/>
            <w:rFonts w:ascii="Arial" w:hAnsi="Arial" w:cs="Arial"/>
          </w:rPr>
          <w:t>join.asco.org</w:t>
        </w:r>
      </w:hyperlink>
      <w:r w:rsidR="00B115A6" w:rsidRPr="00050B86">
        <w:rPr>
          <w:rFonts w:ascii="Arial" w:hAnsi="Arial" w:cs="Arial"/>
        </w:rPr>
        <w:t xml:space="preserve"> to complete a membership application. ASCO’s membership for medical students and residents is </w:t>
      </w:r>
      <w:r w:rsidR="00B115A6" w:rsidRPr="00050B86">
        <w:rPr>
          <w:rFonts w:ascii="Arial" w:hAnsi="Arial" w:cs="Arial"/>
          <w:i/>
          <w:iCs/>
        </w:rPr>
        <w:t>free.</w:t>
      </w:r>
      <w:r w:rsidR="23B78CA9" w:rsidRPr="00050B86">
        <w:rPr>
          <w:rFonts w:ascii="Arial" w:hAnsi="Arial" w:cs="Arial"/>
          <w:i/>
          <w:iCs/>
        </w:rPr>
        <w:t xml:space="preserve"> </w:t>
      </w:r>
      <w:r w:rsidR="23B78CA9" w:rsidRPr="00050B86">
        <w:rPr>
          <w:rFonts w:ascii="Arial" w:hAnsi="Arial" w:cs="Arial"/>
          <w:b/>
          <w:bCs/>
        </w:rPr>
        <w:t>See page 2 for more details on ASCO membership.</w:t>
      </w:r>
    </w:p>
    <w:p w14:paraId="282FD39A" w14:textId="1B66D97C" w:rsidR="007D5247" w:rsidRPr="00050B86" w:rsidRDefault="00B115A6" w:rsidP="00A92F98">
      <w:pPr>
        <w:spacing w:after="240" w:line="240" w:lineRule="auto"/>
        <w:rPr>
          <w:rFonts w:ascii="Arial" w:hAnsi="Arial" w:cs="Arial"/>
        </w:rPr>
      </w:pPr>
      <w:r w:rsidRPr="00050B86">
        <w:rPr>
          <w:rFonts w:ascii="Arial" w:hAnsi="Arial" w:cs="Arial"/>
          <w:b/>
        </w:rPr>
        <w:t>Additionally, authors should</w:t>
      </w:r>
      <w:r w:rsidR="00821C34" w:rsidRPr="00050B86">
        <w:rPr>
          <w:rFonts w:ascii="Arial" w:hAnsi="Arial" w:cs="Arial"/>
          <w:b/>
        </w:rPr>
        <w:t xml:space="preserve"> </w:t>
      </w:r>
      <w:r w:rsidRPr="00050B86">
        <w:rPr>
          <w:rFonts w:ascii="Arial" w:hAnsi="Arial" w:cs="Arial"/>
          <w:b/>
        </w:rPr>
        <w:t xml:space="preserve">be affiliated with an </w:t>
      </w:r>
      <w:r w:rsidR="0016484C" w:rsidRPr="00050B86">
        <w:rPr>
          <w:rFonts w:ascii="Arial" w:hAnsi="Arial" w:cs="Arial"/>
          <w:b/>
        </w:rPr>
        <w:t>ASCO Medical Student and Resident program</w:t>
      </w:r>
      <w:r w:rsidR="0016484C" w:rsidRPr="00050B86">
        <w:rPr>
          <w:rFonts w:ascii="Arial" w:hAnsi="Arial" w:cs="Arial"/>
        </w:rPr>
        <w:t xml:space="preserve"> (</w:t>
      </w:r>
      <w:r w:rsidR="00821C34" w:rsidRPr="00050B86">
        <w:rPr>
          <w:rFonts w:ascii="Arial" w:hAnsi="Arial" w:cs="Arial"/>
        </w:rPr>
        <w:t xml:space="preserve">leader or member of an ASCO </w:t>
      </w:r>
      <w:r w:rsidR="0016484C" w:rsidRPr="00050B86">
        <w:rPr>
          <w:rFonts w:ascii="Arial" w:hAnsi="Arial" w:cs="Arial"/>
        </w:rPr>
        <w:t>Oncology Student Interest Group,</w:t>
      </w:r>
      <w:r w:rsidR="00821C34" w:rsidRPr="00050B86">
        <w:rPr>
          <w:rFonts w:ascii="Arial" w:hAnsi="Arial" w:cs="Arial"/>
        </w:rPr>
        <w:t xml:space="preserve"> current or past mentee in the </w:t>
      </w:r>
      <w:r w:rsidR="00D26B31" w:rsidRPr="00050B86">
        <w:rPr>
          <w:rFonts w:ascii="Arial" w:hAnsi="Arial" w:cs="Arial"/>
        </w:rPr>
        <w:t xml:space="preserve">Diversity Mentoring Program, </w:t>
      </w:r>
      <w:proofErr w:type="gramStart"/>
      <w:r w:rsidR="00821C34" w:rsidRPr="00050B86">
        <w:rPr>
          <w:rFonts w:ascii="Arial" w:hAnsi="Arial" w:cs="Arial"/>
        </w:rPr>
        <w:t>recipient</w:t>
      </w:r>
      <w:proofErr w:type="gramEnd"/>
      <w:r w:rsidR="00821C34" w:rsidRPr="00050B86">
        <w:rPr>
          <w:rFonts w:ascii="Arial" w:hAnsi="Arial" w:cs="Arial"/>
        </w:rPr>
        <w:t xml:space="preserve"> or past recipient of the ASCO </w:t>
      </w:r>
      <w:r w:rsidR="0016484C" w:rsidRPr="00050B86">
        <w:rPr>
          <w:rFonts w:ascii="Arial" w:hAnsi="Arial" w:cs="Arial"/>
        </w:rPr>
        <w:t>Medical Student Rotation, or</w:t>
      </w:r>
      <w:r w:rsidR="00821C34" w:rsidRPr="00050B86">
        <w:rPr>
          <w:rFonts w:ascii="Arial" w:hAnsi="Arial" w:cs="Arial"/>
        </w:rPr>
        <w:t xml:space="preserve"> recipient or past recipient of the ASCO</w:t>
      </w:r>
      <w:r w:rsidR="0016484C" w:rsidRPr="00050B86">
        <w:rPr>
          <w:rFonts w:ascii="Arial" w:hAnsi="Arial" w:cs="Arial"/>
        </w:rPr>
        <w:t xml:space="preserve"> Resident Travel Award</w:t>
      </w:r>
      <w:r w:rsidR="1AC307A3" w:rsidRPr="00050B86">
        <w:rPr>
          <w:rFonts w:ascii="Arial" w:hAnsi="Arial" w:cs="Arial"/>
        </w:rPr>
        <w:t>/Annual Meeting Research Award</w:t>
      </w:r>
      <w:r w:rsidR="0016484C" w:rsidRPr="00050B86">
        <w:rPr>
          <w:rFonts w:ascii="Arial" w:hAnsi="Arial" w:cs="Arial"/>
        </w:rPr>
        <w:t>)</w:t>
      </w:r>
      <w:r w:rsidR="572A969F" w:rsidRPr="00050B86">
        <w:rPr>
          <w:rFonts w:ascii="Arial" w:hAnsi="Arial" w:cs="Arial"/>
        </w:rPr>
        <w:t>.</w:t>
      </w:r>
    </w:p>
    <w:p w14:paraId="669DBBDC" w14:textId="1D379D61" w:rsidR="00A6026A" w:rsidRPr="00050B86" w:rsidRDefault="00BE5E8E" w:rsidP="00A92F98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050B86">
        <w:rPr>
          <w:rFonts w:ascii="Arial" w:hAnsi="Arial" w:cs="Arial"/>
          <w:b/>
          <w:bCs/>
        </w:rPr>
        <w:t xml:space="preserve">Only oncology-related abstracts </w:t>
      </w:r>
      <w:r w:rsidR="00B115A6" w:rsidRPr="00050B86">
        <w:rPr>
          <w:rFonts w:ascii="Arial" w:hAnsi="Arial" w:cs="Arial"/>
          <w:b/>
          <w:bCs/>
        </w:rPr>
        <w:t>that include multiple patients or cases</w:t>
      </w:r>
      <w:r w:rsidR="00B115A6" w:rsidRPr="00050B86">
        <w:rPr>
          <w:rFonts w:ascii="Arial" w:hAnsi="Arial" w:cs="Arial"/>
        </w:rPr>
        <w:t xml:space="preserve"> </w:t>
      </w:r>
      <w:r w:rsidR="00B115A6" w:rsidRPr="00050B86">
        <w:rPr>
          <w:rFonts w:ascii="Arial" w:eastAsia="Times New Roman" w:hAnsi="Arial" w:cs="Arial"/>
          <w:color w:val="000000"/>
        </w:rPr>
        <w:t xml:space="preserve">(trials, retrospective studies, case series, etc.) </w:t>
      </w:r>
      <w:r w:rsidR="00B115A6" w:rsidRPr="00050B86">
        <w:rPr>
          <w:rFonts w:ascii="Arial" w:eastAsia="Times New Roman" w:hAnsi="Arial" w:cs="Arial"/>
          <w:b/>
          <w:bCs/>
          <w:color w:val="000000"/>
        </w:rPr>
        <w:t>and laboratory studies will be considered for placement</w:t>
      </w:r>
      <w:r w:rsidRPr="00050B86">
        <w:rPr>
          <w:rFonts w:ascii="Arial" w:hAnsi="Arial" w:cs="Arial"/>
          <w:b/>
          <w:bCs/>
        </w:rPr>
        <w:t>.</w:t>
      </w:r>
      <w:r w:rsidR="00BC5A0B" w:rsidRPr="00050B86">
        <w:rPr>
          <w:rFonts w:ascii="Arial" w:hAnsi="Arial" w:cs="Arial"/>
        </w:rPr>
        <w:t xml:space="preserve"> </w:t>
      </w:r>
      <w:r w:rsidR="00AD4B7F" w:rsidRPr="00050B86">
        <w:rPr>
          <w:rFonts w:ascii="Arial" w:eastAsia="Times New Roman" w:hAnsi="Arial" w:cs="Arial"/>
          <w:color w:val="000000"/>
        </w:rPr>
        <w:t>Research abstracts should address scientific questions, detail clinical observations, or contain primary scientific data.</w:t>
      </w:r>
      <w:r w:rsidR="007612B5" w:rsidRPr="00050B86">
        <w:rPr>
          <w:rFonts w:ascii="Arial" w:eastAsia="Times New Roman" w:hAnsi="Arial" w:cs="Arial"/>
          <w:color w:val="000000"/>
        </w:rPr>
        <w:t xml:space="preserve"> </w:t>
      </w:r>
      <w:r w:rsidR="004F72D1" w:rsidRPr="00050B86">
        <w:rPr>
          <w:rFonts w:ascii="Arial" w:eastAsia="Times New Roman" w:hAnsi="Arial" w:cs="Arial"/>
          <w:color w:val="000000"/>
        </w:rPr>
        <w:t xml:space="preserve"> </w:t>
      </w:r>
      <w:r w:rsidR="0016484C" w:rsidRPr="00050B86">
        <w:rPr>
          <w:rFonts w:ascii="Arial" w:eastAsia="Times New Roman" w:hAnsi="Arial" w:cs="Arial"/>
          <w:color w:val="000000"/>
        </w:rPr>
        <w:t>Abstracts</w:t>
      </w:r>
      <w:r w:rsidR="004F72D1" w:rsidRPr="00050B86">
        <w:rPr>
          <w:rFonts w:ascii="Arial" w:eastAsia="Times New Roman" w:hAnsi="Arial" w:cs="Arial"/>
          <w:color w:val="000000"/>
        </w:rPr>
        <w:t xml:space="preserve"> </w:t>
      </w:r>
      <w:r w:rsidR="002F3FD9" w:rsidRPr="00050B86">
        <w:rPr>
          <w:rFonts w:ascii="Arial" w:eastAsia="Times New Roman" w:hAnsi="Arial" w:cs="Arial"/>
          <w:color w:val="000000"/>
        </w:rPr>
        <w:t>that</w:t>
      </w:r>
      <w:r w:rsidR="003B0A3D" w:rsidRPr="00050B86">
        <w:rPr>
          <w:rFonts w:ascii="Arial" w:eastAsia="Times New Roman" w:hAnsi="Arial" w:cs="Arial"/>
          <w:color w:val="000000"/>
        </w:rPr>
        <w:t xml:space="preserve"> include </w:t>
      </w:r>
      <w:r w:rsidR="004F72D1" w:rsidRPr="00050B86">
        <w:rPr>
          <w:rFonts w:ascii="Arial" w:eastAsia="Times New Roman" w:hAnsi="Arial" w:cs="Arial"/>
          <w:color w:val="000000"/>
        </w:rPr>
        <w:t>only a</w:t>
      </w:r>
      <w:r w:rsidR="003B0A3D" w:rsidRPr="00050B86">
        <w:rPr>
          <w:rFonts w:ascii="Arial" w:eastAsia="Times New Roman" w:hAnsi="Arial" w:cs="Arial"/>
          <w:color w:val="000000"/>
        </w:rPr>
        <w:t xml:space="preserve"> single patient (</w:t>
      </w:r>
      <w:proofErr w:type="gramStart"/>
      <w:r w:rsidR="003B0A3D" w:rsidRPr="00050B86">
        <w:rPr>
          <w:rFonts w:ascii="Arial" w:eastAsia="Times New Roman" w:hAnsi="Arial" w:cs="Arial"/>
          <w:color w:val="000000"/>
        </w:rPr>
        <w:t>i.e.</w:t>
      </w:r>
      <w:proofErr w:type="gramEnd"/>
      <w:r w:rsidR="003B0A3D" w:rsidRPr="00050B86">
        <w:rPr>
          <w:rFonts w:ascii="Arial" w:eastAsia="Times New Roman" w:hAnsi="Arial" w:cs="Arial"/>
          <w:color w:val="000000"/>
        </w:rPr>
        <w:t xml:space="preserve"> a clinical case study) are</w:t>
      </w:r>
      <w:r w:rsidR="0016484C" w:rsidRPr="00050B86">
        <w:rPr>
          <w:rFonts w:ascii="Arial" w:eastAsia="Times New Roman" w:hAnsi="Arial" w:cs="Arial"/>
          <w:color w:val="000000"/>
        </w:rPr>
        <w:t xml:space="preserve"> not</w:t>
      </w:r>
      <w:r w:rsidR="003B0A3D" w:rsidRPr="00050B86">
        <w:rPr>
          <w:rFonts w:ascii="Arial" w:eastAsia="Times New Roman" w:hAnsi="Arial" w:cs="Arial"/>
          <w:color w:val="000000"/>
        </w:rPr>
        <w:t xml:space="preserve"> eligible</w:t>
      </w:r>
      <w:r w:rsidR="004F72D1" w:rsidRPr="00050B86">
        <w:rPr>
          <w:rFonts w:ascii="Arial" w:eastAsia="Times New Roman" w:hAnsi="Arial" w:cs="Arial"/>
          <w:color w:val="000000"/>
        </w:rPr>
        <w:t xml:space="preserve"> </w:t>
      </w:r>
      <w:r w:rsidR="0016484C" w:rsidRPr="00050B86">
        <w:rPr>
          <w:rFonts w:ascii="Arial" w:eastAsia="Times New Roman" w:hAnsi="Arial" w:cs="Arial"/>
          <w:color w:val="000000"/>
        </w:rPr>
        <w:t>for submission.</w:t>
      </w:r>
    </w:p>
    <w:p w14:paraId="177AC6B0" w14:textId="0C4FDDF2" w:rsidR="007F01D4" w:rsidRDefault="00A6026A" w:rsidP="00A92F98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050B86">
        <w:rPr>
          <w:rFonts w:ascii="Arial" w:eastAsia="Times New Roman" w:hAnsi="Arial" w:cs="Arial"/>
          <w:color w:val="000000"/>
        </w:rPr>
        <w:t xml:space="preserve">Abstracts and </w:t>
      </w:r>
      <w:r w:rsidR="006B79ED" w:rsidRPr="00050B86">
        <w:rPr>
          <w:rFonts w:ascii="Arial" w:eastAsia="Times New Roman" w:hAnsi="Arial" w:cs="Arial"/>
          <w:color w:val="000000"/>
        </w:rPr>
        <w:t xml:space="preserve">any </w:t>
      </w:r>
      <w:r w:rsidRPr="00050B86">
        <w:rPr>
          <w:rFonts w:ascii="Arial" w:eastAsia="Times New Roman" w:hAnsi="Arial" w:cs="Arial"/>
          <w:color w:val="000000"/>
        </w:rPr>
        <w:t xml:space="preserve">accompanying submission materials must be submitted in English. </w:t>
      </w:r>
    </w:p>
    <w:p w14:paraId="6F02329A" w14:textId="4F72667C" w:rsidR="00B25752" w:rsidRPr="00B25752" w:rsidRDefault="00B25752" w:rsidP="00A92F98">
      <w:pPr>
        <w:spacing w:after="240" w:line="240" w:lineRule="auto"/>
        <w:rPr>
          <w:rFonts w:ascii="Arial" w:eastAsia="Times New Roman" w:hAnsi="Arial" w:cs="Arial"/>
          <w:b/>
          <w:bCs/>
          <w:color w:val="2E74B5" w:themeColor="accent1" w:themeShade="BF"/>
        </w:rPr>
      </w:pPr>
      <w:r w:rsidRPr="00B25752">
        <w:rPr>
          <w:rFonts w:ascii="Arial" w:eastAsia="Times New Roman" w:hAnsi="Arial" w:cs="Arial"/>
          <w:b/>
          <w:bCs/>
          <w:color w:val="2E74B5" w:themeColor="accent1" w:themeShade="BF"/>
        </w:rPr>
        <w:t>Submission Components</w:t>
      </w:r>
    </w:p>
    <w:p w14:paraId="003A0D5B" w14:textId="1ED5D836" w:rsidR="00C254BC" w:rsidRPr="00050B86" w:rsidRDefault="001971CD" w:rsidP="00C254B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050B86">
        <w:rPr>
          <w:rFonts w:ascii="Arial" w:hAnsi="Arial" w:cs="Arial"/>
          <w:b/>
          <w:bCs/>
          <w:sz w:val="22"/>
          <w:szCs w:val="22"/>
        </w:rPr>
        <w:t xml:space="preserve">Applicant Information </w:t>
      </w:r>
      <w:r w:rsidR="00680B8F" w:rsidRPr="00050B86">
        <w:rPr>
          <w:rFonts w:ascii="Arial" w:hAnsi="Arial" w:cs="Arial"/>
          <w:b/>
          <w:bCs/>
          <w:sz w:val="22"/>
          <w:szCs w:val="22"/>
        </w:rPr>
        <w:t>Form</w:t>
      </w:r>
      <w:r w:rsidR="00680B8F" w:rsidRPr="00050B86">
        <w:rPr>
          <w:rFonts w:ascii="Arial" w:hAnsi="Arial" w:cs="Arial"/>
          <w:sz w:val="22"/>
          <w:szCs w:val="22"/>
        </w:rPr>
        <w:t xml:space="preserve">: </w:t>
      </w:r>
    </w:p>
    <w:p w14:paraId="3C4BE37E" w14:textId="4AD58762" w:rsidR="00E549A1" w:rsidRPr="00050B86" w:rsidRDefault="001323B7" w:rsidP="00E549A1">
      <w:pPr>
        <w:pStyle w:val="ListParagraph"/>
        <w:numPr>
          <w:ilvl w:val="1"/>
          <w:numId w:val="23"/>
        </w:num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050B86">
        <w:rPr>
          <w:rFonts w:ascii="Arial" w:hAnsi="Arial" w:cs="Arial"/>
          <w:b/>
          <w:bCs/>
          <w:sz w:val="22"/>
          <w:szCs w:val="22"/>
          <w:lang w:val="en-GB" w:eastAsia="en-GB"/>
        </w:rPr>
        <w:t>Demographic Information</w:t>
      </w:r>
    </w:p>
    <w:p w14:paraId="46633E60" w14:textId="4A9A3052" w:rsidR="00E549A1" w:rsidRPr="00050B86" w:rsidRDefault="001323B7" w:rsidP="00E549A1">
      <w:pPr>
        <w:pStyle w:val="ListParagraph"/>
        <w:numPr>
          <w:ilvl w:val="1"/>
          <w:numId w:val="23"/>
        </w:num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050B8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Academic Rank – </w:t>
      </w:r>
      <w:r w:rsidRPr="00050B86">
        <w:rPr>
          <w:rFonts w:ascii="Arial" w:hAnsi="Arial" w:cs="Arial"/>
          <w:i/>
          <w:iCs/>
          <w:sz w:val="22"/>
          <w:szCs w:val="22"/>
          <w:lang w:val="en-GB" w:eastAsia="en-GB"/>
        </w:rPr>
        <w:t>If a Resident, indicate your subspeciality</w:t>
      </w:r>
    </w:p>
    <w:p w14:paraId="336757F6" w14:textId="5A8EB768" w:rsidR="00E549A1" w:rsidRPr="00050B86" w:rsidRDefault="001323B7" w:rsidP="00E549A1">
      <w:pPr>
        <w:pStyle w:val="ListParagraph"/>
        <w:numPr>
          <w:ilvl w:val="1"/>
          <w:numId w:val="23"/>
        </w:num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050B86">
        <w:rPr>
          <w:rFonts w:ascii="Arial" w:hAnsi="Arial" w:cs="Arial"/>
          <w:b/>
          <w:bCs/>
          <w:sz w:val="22"/>
          <w:szCs w:val="22"/>
          <w:lang w:val="en-GB" w:eastAsia="en-GB"/>
        </w:rPr>
        <w:t>ASCO Program Affiliation</w:t>
      </w:r>
    </w:p>
    <w:p w14:paraId="028829F0" w14:textId="38BCB665" w:rsidR="007E4F00" w:rsidRPr="00050B86" w:rsidRDefault="001323B7" w:rsidP="001323B7">
      <w:pPr>
        <w:pStyle w:val="ListParagraph"/>
        <w:numPr>
          <w:ilvl w:val="1"/>
          <w:numId w:val="23"/>
        </w:num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050B86">
        <w:rPr>
          <w:rFonts w:ascii="Arial" w:hAnsi="Arial" w:cs="Arial"/>
          <w:b/>
          <w:bCs/>
          <w:sz w:val="22"/>
          <w:szCs w:val="22"/>
          <w:lang w:val="en-GB" w:eastAsia="en-GB"/>
        </w:rPr>
        <w:t>Involvement in Project</w:t>
      </w:r>
    </w:p>
    <w:p w14:paraId="7B61D075" w14:textId="748B4C97" w:rsidR="007E4F00" w:rsidRPr="00050B86" w:rsidRDefault="009E12B3" w:rsidP="00680B8F">
      <w:pPr>
        <w:pStyle w:val="ListParagraph"/>
        <w:numPr>
          <w:ilvl w:val="0"/>
          <w:numId w:val="23"/>
        </w:numPr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050B86">
        <w:rPr>
          <w:rFonts w:ascii="Arial" w:hAnsi="Arial" w:cs="Arial"/>
          <w:b/>
          <w:color w:val="000000"/>
          <w:sz w:val="22"/>
          <w:szCs w:val="22"/>
        </w:rPr>
        <w:t xml:space="preserve">Choose Abstract Forum Event: </w:t>
      </w:r>
      <w:r w:rsidR="00A140C1" w:rsidRPr="00050B86">
        <w:rPr>
          <w:rFonts w:ascii="Arial" w:hAnsi="Arial" w:cs="Arial"/>
          <w:bCs/>
          <w:color w:val="000000"/>
          <w:sz w:val="22"/>
          <w:szCs w:val="22"/>
        </w:rPr>
        <w:t xml:space="preserve">Please choose which Abstract Forum event you would like your abstract to be considered for: (A) in-person presentation on Saturday, June </w:t>
      </w:r>
      <w:r w:rsidR="00A72FC3" w:rsidRPr="00050B86">
        <w:rPr>
          <w:rFonts w:ascii="Arial" w:hAnsi="Arial" w:cs="Arial"/>
          <w:bCs/>
          <w:color w:val="000000"/>
          <w:sz w:val="22"/>
          <w:szCs w:val="22"/>
        </w:rPr>
        <w:t>3</w:t>
      </w:r>
      <w:r w:rsidR="00A140C1" w:rsidRPr="00050B8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A140C1" w:rsidRPr="00050B86">
        <w:rPr>
          <w:rFonts w:ascii="Arial" w:hAnsi="Arial" w:cs="Arial"/>
          <w:bCs/>
          <w:color w:val="000000"/>
          <w:sz w:val="22"/>
          <w:szCs w:val="22"/>
        </w:rPr>
        <w:t>202</w:t>
      </w:r>
      <w:r w:rsidR="00A72FC3" w:rsidRPr="00050B86">
        <w:rPr>
          <w:rFonts w:ascii="Arial" w:hAnsi="Arial" w:cs="Arial"/>
          <w:bCs/>
          <w:color w:val="000000"/>
          <w:sz w:val="22"/>
          <w:szCs w:val="22"/>
        </w:rPr>
        <w:t>3</w:t>
      </w:r>
      <w:proofErr w:type="gramEnd"/>
      <w:r w:rsidR="00A140C1" w:rsidRPr="00050B86">
        <w:rPr>
          <w:rFonts w:ascii="Arial" w:hAnsi="Arial" w:cs="Arial"/>
          <w:bCs/>
          <w:color w:val="000000"/>
          <w:sz w:val="22"/>
          <w:szCs w:val="22"/>
        </w:rPr>
        <w:t xml:space="preserve"> at the 2022 ASCO Annual Meeting or (B) virtual presentation in July 202</w:t>
      </w:r>
      <w:r w:rsidR="00A72FC3" w:rsidRPr="00050B86">
        <w:rPr>
          <w:rFonts w:ascii="Arial" w:hAnsi="Arial" w:cs="Arial"/>
          <w:bCs/>
          <w:color w:val="000000"/>
          <w:sz w:val="22"/>
          <w:szCs w:val="22"/>
        </w:rPr>
        <w:t>3</w:t>
      </w:r>
      <w:r w:rsidR="00A140C1" w:rsidRPr="00050B8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9657FBD" w14:textId="7A476AE2" w:rsidR="00680B8F" w:rsidRPr="00050B86" w:rsidRDefault="1A59F258" w:rsidP="00680B8F">
      <w:pPr>
        <w:pStyle w:val="ListParagraph"/>
        <w:numPr>
          <w:ilvl w:val="0"/>
          <w:numId w:val="23"/>
        </w:numPr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050B8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Upload Abstract:</w:t>
      </w:r>
      <w:r w:rsidRPr="00050B86">
        <w:rPr>
          <w:rFonts w:ascii="Arial" w:hAnsi="Arial" w:cs="Arial"/>
          <w:color w:val="000000" w:themeColor="text1"/>
          <w:sz w:val="22"/>
          <w:szCs w:val="22"/>
        </w:rPr>
        <w:t xml:space="preserve"> Abstracts must be submitted using</w:t>
      </w:r>
      <w:hyperlink r:id="rId11" w:history="1">
        <w:r w:rsidRPr="00050B86">
          <w:rPr>
            <w:rStyle w:val="Hyperlink"/>
            <w:rFonts w:ascii="Arial" w:hAnsi="Arial" w:cs="Arial"/>
            <w:sz w:val="22"/>
            <w:szCs w:val="22"/>
          </w:rPr>
          <w:t xml:space="preserve"> this template</w:t>
        </w:r>
      </w:hyperlink>
      <w:r w:rsidRPr="00050B86">
        <w:rPr>
          <w:rFonts w:ascii="Arial" w:hAnsi="Arial" w:cs="Arial"/>
          <w:sz w:val="22"/>
          <w:szCs w:val="22"/>
        </w:rPr>
        <w:t xml:space="preserve"> and in accordance with the guidelines listed.</w:t>
      </w:r>
    </w:p>
    <w:p w14:paraId="25E136D3" w14:textId="60A369B6" w:rsidR="00994E59" w:rsidRPr="00994E59" w:rsidRDefault="000D18FC" w:rsidP="00994E59">
      <w:pPr>
        <w:pStyle w:val="ListParagraph"/>
        <w:numPr>
          <w:ilvl w:val="0"/>
          <w:numId w:val="23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8173F4"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Pr="008173F4">
        <w:rPr>
          <w:rFonts w:ascii="Arial" w:hAnsi="Arial" w:cs="Arial"/>
          <w:b/>
          <w:color w:val="000000"/>
          <w:sz w:val="22"/>
          <w:szCs w:val="22"/>
        </w:rPr>
        <w:t xml:space="preserve">nnual Meeting Research Award (AMRA) Eligibility: </w:t>
      </w:r>
      <w:r w:rsidRPr="008173F4">
        <w:rPr>
          <w:rFonts w:ascii="Arial" w:hAnsi="Arial" w:cs="Arial"/>
          <w:bCs/>
          <w:color w:val="000000"/>
          <w:sz w:val="22"/>
          <w:szCs w:val="22"/>
        </w:rPr>
        <w:t>If you are a Resident who is from an underrepresented in medicine (UIM) population in the United States, you are eligible to apply for the Annual Meeting Research Award (AMRA). The AMRA is a $1,500 Annual Meeting travel stipend for UIM residents selected to present at the in-person 2023 Abstract Forum.</w:t>
      </w:r>
    </w:p>
    <w:p w14:paraId="6D0CE712" w14:textId="77777777" w:rsidR="008173F4" w:rsidRPr="008173F4" w:rsidRDefault="008173F4" w:rsidP="008173F4">
      <w:pPr>
        <w:pStyle w:val="ListParagraph"/>
        <w:rPr>
          <w:rFonts w:ascii="Arial" w:hAnsi="Arial" w:cs="Arial"/>
          <w:bCs/>
          <w:caps/>
          <w:color w:val="2E74B5" w:themeColor="accent1" w:themeShade="BF"/>
          <w:sz w:val="22"/>
          <w:szCs w:val="22"/>
          <w:u w:val="single"/>
        </w:rPr>
      </w:pPr>
    </w:p>
    <w:p w14:paraId="63C0BAC1" w14:textId="56BA6944" w:rsidR="00B25752" w:rsidRPr="00B25752" w:rsidRDefault="00B25752" w:rsidP="00A92F98">
      <w:pPr>
        <w:spacing w:after="240" w:line="273" w:lineRule="atLeast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</w:rPr>
      </w:pPr>
      <w:r w:rsidRPr="00B25752">
        <w:rPr>
          <w:rFonts w:ascii="Arial" w:eastAsia="Times New Roman" w:hAnsi="Arial" w:cs="Arial"/>
          <w:b/>
          <w:bCs/>
          <w:color w:val="2E74B5" w:themeColor="accent1" w:themeShade="BF"/>
        </w:rPr>
        <w:t>Submission Process</w:t>
      </w:r>
    </w:p>
    <w:p w14:paraId="31148526" w14:textId="7AABCC3D" w:rsidR="00684197" w:rsidRPr="00050B86" w:rsidRDefault="00684197" w:rsidP="00A92F98">
      <w:pPr>
        <w:spacing w:after="240" w:line="273" w:lineRule="atLeast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50B86">
        <w:rPr>
          <w:rFonts w:ascii="Arial" w:eastAsia="Times New Roman" w:hAnsi="Arial" w:cs="Arial"/>
          <w:b/>
          <w:bCs/>
          <w:color w:val="000000" w:themeColor="text1"/>
        </w:rPr>
        <w:t xml:space="preserve">Please visit </w:t>
      </w:r>
      <w:hyperlink r:id="rId12">
        <w:r w:rsidRPr="00050B86">
          <w:rPr>
            <w:rStyle w:val="Hyperlink"/>
            <w:rFonts w:ascii="Arial" w:eastAsia="Times New Roman" w:hAnsi="Arial" w:cs="Arial"/>
            <w:b/>
            <w:bCs/>
          </w:rPr>
          <w:t xml:space="preserve">ASCO’s </w:t>
        </w:r>
        <w:r w:rsidRPr="00050B86">
          <w:rPr>
            <w:rStyle w:val="Hyperlink"/>
            <w:rFonts w:ascii="Arial" w:hAnsi="Arial" w:cs="Arial"/>
            <w:b/>
            <w:bCs/>
          </w:rPr>
          <w:t>SurveyMonkey Apply</w:t>
        </w:r>
      </w:hyperlink>
      <w:r w:rsidRPr="00050B86">
        <w:rPr>
          <w:rFonts w:ascii="Arial" w:eastAsia="Times New Roman" w:hAnsi="Arial" w:cs="Arial"/>
          <w:b/>
          <w:bCs/>
          <w:color w:val="000000" w:themeColor="text1"/>
        </w:rPr>
        <w:t xml:space="preserve"> to submit your abstract</w:t>
      </w:r>
      <w:r w:rsidR="00553DA5" w:rsidRPr="00050B86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B5383A" w:rsidRPr="00050B86">
        <w:rPr>
          <w:rFonts w:ascii="Arial" w:eastAsia="Times New Roman" w:hAnsi="Arial" w:cs="Arial"/>
          <w:b/>
          <w:bCs/>
          <w:color w:val="000000" w:themeColor="text1"/>
        </w:rPr>
        <w:t xml:space="preserve">Abstracts must be </w:t>
      </w:r>
      <w:r w:rsidR="003B480F" w:rsidRPr="00050B86">
        <w:rPr>
          <w:rFonts w:ascii="Arial" w:eastAsia="Times New Roman" w:hAnsi="Arial" w:cs="Arial"/>
          <w:b/>
          <w:bCs/>
          <w:color w:val="000000" w:themeColor="text1"/>
        </w:rPr>
        <w:t>uploaded</w:t>
      </w:r>
      <w:r w:rsidR="005A75DB" w:rsidRPr="00050B86">
        <w:rPr>
          <w:rFonts w:ascii="Arial" w:eastAsia="Times New Roman" w:hAnsi="Arial" w:cs="Arial"/>
          <w:b/>
          <w:bCs/>
          <w:color w:val="000000" w:themeColor="text1"/>
        </w:rPr>
        <w:t xml:space="preserve"> using </w:t>
      </w:r>
      <w:hyperlink r:id="rId13" w:history="1">
        <w:r w:rsidR="00243D70" w:rsidRPr="005D3029">
          <w:rPr>
            <w:rStyle w:val="Hyperlink"/>
            <w:rFonts w:ascii="Arial" w:hAnsi="Arial" w:cs="Arial"/>
            <w:b/>
            <w:bCs/>
          </w:rPr>
          <w:t>this template</w:t>
        </w:r>
      </w:hyperlink>
      <w:r w:rsidR="00243D70" w:rsidRPr="00050B86">
        <w:rPr>
          <w:rFonts w:ascii="Arial" w:hAnsi="Arial" w:cs="Arial"/>
        </w:rPr>
        <w:t>,</w:t>
      </w:r>
      <w:r w:rsidR="005A75DB" w:rsidRPr="00050B86">
        <w:rPr>
          <w:rFonts w:ascii="Arial" w:eastAsia="Times New Roman" w:hAnsi="Arial" w:cs="Arial"/>
          <w:b/>
          <w:bCs/>
          <w:color w:val="000000" w:themeColor="text1"/>
        </w:rPr>
        <w:t xml:space="preserve"> also linked in SurveyMonkey Apply. </w:t>
      </w:r>
    </w:p>
    <w:p w14:paraId="7B44DE83" w14:textId="21CD0550" w:rsidR="00684197" w:rsidRPr="00050B86" w:rsidRDefault="00684197" w:rsidP="00A92F98">
      <w:pPr>
        <w:spacing w:after="240" w:line="273" w:lineRule="atLeast"/>
        <w:textAlignment w:val="baseline"/>
        <w:rPr>
          <w:rFonts w:ascii="Arial" w:eastAsia="Times New Roman" w:hAnsi="Arial" w:cs="Arial"/>
          <w:b/>
          <w:color w:val="000000"/>
        </w:rPr>
      </w:pPr>
      <w:r w:rsidRPr="00050B86">
        <w:rPr>
          <w:rFonts w:ascii="Arial" w:eastAsia="Times New Roman" w:hAnsi="Arial" w:cs="Arial"/>
          <w:b/>
          <w:color w:val="000000"/>
        </w:rPr>
        <w:t xml:space="preserve">You must have an ASCO account to log into ASCO’s SurveyMonkey Apply. </w:t>
      </w:r>
      <w:r w:rsidR="00211C65" w:rsidRPr="00050B86">
        <w:rPr>
          <w:rFonts w:ascii="Arial" w:eastAsia="Times New Roman" w:hAnsi="Arial" w:cs="Arial"/>
          <w:b/>
          <w:color w:val="000000"/>
        </w:rPr>
        <w:t>To initiate your abstract submission:</w:t>
      </w:r>
    </w:p>
    <w:p w14:paraId="1C195462" w14:textId="49AFBB8B" w:rsidR="00684197" w:rsidRPr="00050B86" w:rsidRDefault="00D73FC6" w:rsidP="00A92F98">
      <w:pPr>
        <w:pStyle w:val="ListParagraph"/>
        <w:numPr>
          <w:ilvl w:val="0"/>
          <w:numId w:val="18"/>
        </w:numPr>
        <w:spacing w:after="240" w:line="273" w:lineRule="atLeast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50B86">
        <w:rPr>
          <w:rFonts w:ascii="Arial" w:hAnsi="Arial" w:cs="Arial"/>
          <w:bCs/>
          <w:color w:val="000000"/>
          <w:sz w:val="22"/>
          <w:szCs w:val="22"/>
        </w:rPr>
        <w:t>P</w:t>
      </w:r>
      <w:r w:rsidR="00684197" w:rsidRPr="00050B86">
        <w:rPr>
          <w:rFonts w:ascii="Arial" w:hAnsi="Arial" w:cs="Arial"/>
          <w:bCs/>
          <w:color w:val="000000"/>
          <w:sz w:val="22"/>
          <w:szCs w:val="22"/>
        </w:rPr>
        <w:t>lease click “Log In” in the top right corner</w:t>
      </w:r>
      <w:r w:rsidRPr="00050B86">
        <w:rPr>
          <w:rFonts w:ascii="Arial" w:hAnsi="Arial" w:cs="Arial"/>
          <w:bCs/>
          <w:color w:val="000000"/>
          <w:sz w:val="22"/>
          <w:szCs w:val="22"/>
        </w:rPr>
        <w:t xml:space="preserve"> of SurveyMonkey Apply.</w:t>
      </w:r>
    </w:p>
    <w:p w14:paraId="42F77C54" w14:textId="16AA1A27" w:rsidR="00D73FC6" w:rsidRPr="00050B86" w:rsidRDefault="00684197" w:rsidP="00A92F98">
      <w:pPr>
        <w:pStyle w:val="ListParagraph"/>
        <w:numPr>
          <w:ilvl w:val="0"/>
          <w:numId w:val="18"/>
        </w:numPr>
        <w:spacing w:after="240" w:line="273" w:lineRule="atLeast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50B86">
        <w:rPr>
          <w:rFonts w:ascii="Arial" w:hAnsi="Arial" w:cs="Arial"/>
          <w:bCs/>
          <w:color w:val="000000"/>
          <w:sz w:val="22"/>
          <w:szCs w:val="22"/>
        </w:rPr>
        <w:t>Sign-in with your ASCO account credentials</w:t>
      </w:r>
      <w:r w:rsidR="00563B87" w:rsidRPr="00050B86">
        <w:rPr>
          <w:rFonts w:ascii="Arial" w:hAnsi="Arial" w:cs="Arial"/>
          <w:bCs/>
          <w:color w:val="000000"/>
          <w:sz w:val="22"/>
          <w:szCs w:val="22"/>
        </w:rPr>
        <w:t xml:space="preserve"> (ASCO username and password).</w:t>
      </w:r>
    </w:p>
    <w:p w14:paraId="53074547" w14:textId="10DEFE6B" w:rsidR="00A3288F" w:rsidRPr="00050B86" w:rsidRDefault="00D73FC6" w:rsidP="00A92F98">
      <w:pPr>
        <w:pStyle w:val="ListParagraph"/>
        <w:numPr>
          <w:ilvl w:val="1"/>
          <w:numId w:val="18"/>
        </w:numPr>
        <w:spacing w:after="240" w:line="273" w:lineRule="atLeast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50B86">
        <w:rPr>
          <w:rFonts w:ascii="Arial" w:hAnsi="Arial" w:cs="Arial"/>
          <w:bCs/>
          <w:color w:val="000000"/>
          <w:sz w:val="22"/>
          <w:szCs w:val="22"/>
        </w:rPr>
        <w:t>I</w:t>
      </w:r>
      <w:r w:rsidR="00684197" w:rsidRPr="00050B86">
        <w:rPr>
          <w:rFonts w:ascii="Arial" w:hAnsi="Arial" w:cs="Arial"/>
          <w:bCs/>
          <w:color w:val="000000"/>
          <w:sz w:val="22"/>
          <w:szCs w:val="22"/>
        </w:rPr>
        <w:t xml:space="preserve">f you do not have an ASCO account, </w:t>
      </w:r>
      <w:r w:rsidRPr="00050B86">
        <w:rPr>
          <w:rFonts w:ascii="Arial" w:hAnsi="Arial" w:cs="Arial"/>
          <w:bCs/>
          <w:color w:val="000000"/>
          <w:sz w:val="22"/>
          <w:szCs w:val="22"/>
        </w:rPr>
        <w:t xml:space="preserve">please reference </w:t>
      </w:r>
      <w:r w:rsidR="009017B2" w:rsidRPr="00050B86">
        <w:rPr>
          <w:rFonts w:ascii="Arial" w:hAnsi="Arial" w:cs="Arial"/>
          <w:bCs/>
          <w:color w:val="000000"/>
          <w:sz w:val="22"/>
          <w:szCs w:val="22"/>
        </w:rPr>
        <w:t>below</w:t>
      </w:r>
      <w:r w:rsidRPr="00050B86">
        <w:rPr>
          <w:rFonts w:ascii="Arial" w:hAnsi="Arial" w:cs="Arial"/>
          <w:bCs/>
          <w:color w:val="000000"/>
          <w:sz w:val="22"/>
          <w:szCs w:val="22"/>
        </w:rPr>
        <w:t xml:space="preserve"> for instructions.</w:t>
      </w:r>
      <w:r w:rsidR="00563B87" w:rsidRPr="00050B8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84197" w:rsidRPr="00050B86">
        <w:rPr>
          <w:rFonts w:ascii="Arial" w:hAnsi="Arial" w:cs="Arial"/>
          <w:bCs/>
          <w:color w:val="000000"/>
          <w:sz w:val="22"/>
          <w:szCs w:val="22"/>
        </w:rPr>
        <w:t xml:space="preserve">Once you have created your ASCO account, </w:t>
      </w:r>
      <w:r w:rsidR="00563B87" w:rsidRPr="00050B86">
        <w:rPr>
          <w:rFonts w:ascii="Arial" w:hAnsi="Arial" w:cs="Arial"/>
          <w:bCs/>
          <w:color w:val="000000"/>
          <w:sz w:val="22"/>
          <w:szCs w:val="22"/>
        </w:rPr>
        <w:t>you can then log into</w:t>
      </w:r>
      <w:r w:rsidR="00684197" w:rsidRPr="00050B86">
        <w:rPr>
          <w:rFonts w:ascii="Arial" w:hAnsi="Arial" w:cs="Arial"/>
          <w:bCs/>
          <w:color w:val="000000"/>
          <w:sz w:val="22"/>
          <w:szCs w:val="22"/>
        </w:rPr>
        <w:t xml:space="preserve"> SurveyMonkey Apply with your newly created ASCO username and password.</w:t>
      </w:r>
    </w:p>
    <w:p w14:paraId="1E127665" w14:textId="155F9E5D" w:rsidR="003B480F" w:rsidRPr="00050B86" w:rsidRDefault="00563B87" w:rsidP="00A92F98">
      <w:pPr>
        <w:pStyle w:val="ListParagraph"/>
        <w:numPr>
          <w:ilvl w:val="1"/>
          <w:numId w:val="18"/>
        </w:numPr>
        <w:spacing w:after="240" w:line="273" w:lineRule="atLeast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50B86">
        <w:rPr>
          <w:rFonts w:ascii="Arial" w:hAnsi="Arial" w:cs="Arial"/>
          <w:bCs/>
          <w:color w:val="000000"/>
          <w:sz w:val="22"/>
          <w:szCs w:val="22"/>
        </w:rPr>
        <w:t xml:space="preserve">If you forgot your username or password, </w:t>
      </w:r>
      <w:r w:rsidR="00786784" w:rsidRPr="00050B86">
        <w:rPr>
          <w:rFonts w:ascii="Arial" w:hAnsi="Arial" w:cs="Arial"/>
          <w:bCs/>
          <w:color w:val="000000"/>
          <w:sz w:val="22"/>
          <w:szCs w:val="22"/>
        </w:rPr>
        <w:t>click “Need Help?”</w:t>
      </w:r>
    </w:p>
    <w:p w14:paraId="6E82EB72" w14:textId="7C4E0B40" w:rsidR="003B480F" w:rsidRPr="00050B86" w:rsidRDefault="008F4058" w:rsidP="00A92F98">
      <w:pPr>
        <w:pStyle w:val="ListParagraph"/>
        <w:spacing w:after="240"/>
        <w:ind w:left="0"/>
        <w:rPr>
          <w:rFonts w:ascii="Arial" w:hAnsi="Arial" w:cs="Arial"/>
          <w:b/>
          <w:bCs/>
          <w:sz w:val="22"/>
          <w:szCs w:val="22"/>
        </w:rPr>
      </w:pPr>
      <w:r w:rsidRPr="00050B86">
        <w:rPr>
          <w:rFonts w:ascii="Arial" w:hAnsi="Arial" w:cs="Arial"/>
          <w:b/>
          <w:bCs/>
          <w:sz w:val="22"/>
          <w:szCs w:val="22"/>
        </w:rPr>
        <w:t>Only (1) submission will be accepted per author</w:t>
      </w:r>
      <w:r w:rsidRPr="00050B86">
        <w:rPr>
          <w:rFonts w:ascii="Arial" w:hAnsi="Arial" w:cs="Arial"/>
          <w:sz w:val="22"/>
          <w:szCs w:val="22"/>
        </w:rPr>
        <w:t xml:space="preserve"> </w:t>
      </w:r>
      <w:r w:rsidRPr="00050B86">
        <w:rPr>
          <w:rFonts w:ascii="Arial" w:hAnsi="Arial" w:cs="Arial"/>
          <w:b/>
          <w:bCs/>
          <w:sz w:val="22"/>
          <w:szCs w:val="22"/>
        </w:rPr>
        <w:t>and no changes can be made to your abstract once submitted.</w:t>
      </w:r>
    </w:p>
    <w:p w14:paraId="7873BFD1" w14:textId="5DDC3987" w:rsidR="00A3288F" w:rsidRPr="00050B86" w:rsidRDefault="00B25752" w:rsidP="00A92F98">
      <w:pPr>
        <w:spacing w:after="24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Important Notes:</w:t>
      </w:r>
    </w:p>
    <w:p w14:paraId="38DF99BB" w14:textId="4B108182" w:rsidR="003E627B" w:rsidRPr="00050B86" w:rsidRDefault="00A3288F" w:rsidP="00A92F98">
      <w:pPr>
        <w:pStyle w:val="ListParagraph"/>
        <w:numPr>
          <w:ilvl w:val="0"/>
          <w:numId w:val="19"/>
        </w:numPr>
        <w:spacing w:after="240"/>
        <w:rPr>
          <w:rFonts w:ascii="Arial" w:hAnsi="Arial" w:cs="Arial"/>
          <w:sz w:val="22"/>
          <w:szCs w:val="22"/>
        </w:rPr>
      </w:pPr>
      <w:r w:rsidRPr="00050B86">
        <w:rPr>
          <w:rFonts w:ascii="Arial" w:hAnsi="Arial" w:cs="Arial"/>
          <w:sz w:val="22"/>
          <w:szCs w:val="22"/>
        </w:rPr>
        <w:t>Th</w:t>
      </w:r>
      <w:r w:rsidR="006359D2" w:rsidRPr="00050B86">
        <w:rPr>
          <w:rFonts w:ascii="Arial" w:hAnsi="Arial" w:cs="Arial"/>
          <w:sz w:val="22"/>
          <w:szCs w:val="22"/>
        </w:rPr>
        <w:t xml:space="preserve">e Abstract Forum </w:t>
      </w:r>
      <w:r w:rsidR="00F614A3" w:rsidRPr="00050B86">
        <w:rPr>
          <w:rFonts w:ascii="Arial" w:hAnsi="Arial" w:cs="Arial"/>
          <w:sz w:val="22"/>
          <w:szCs w:val="22"/>
        </w:rPr>
        <w:t>has</w:t>
      </w:r>
      <w:r w:rsidR="006359D2" w:rsidRPr="00050B86">
        <w:rPr>
          <w:rFonts w:ascii="Arial" w:hAnsi="Arial" w:cs="Arial"/>
          <w:sz w:val="22"/>
          <w:szCs w:val="22"/>
        </w:rPr>
        <w:t xml:space="preserve"> a</w:t>
      </w:r>
      <w:r w:rsidRPr="00050B86">
        <w:rPr>
          <w:rFonts w:ascii="Arial" w:hAnsi="Arial" w:cs="Arial"/>
          <w:sz w:val="22"/>
          <w:szCs w:val="22"/>
        </w:rPr>
        <w:t xml:space="preserve"> separate submission</w:t>
      </w:r>
      <w:r w:rsidR="00F614A3" w:rsidRPr="00050B86">
        <w:rPr>
          <w:rFonts w:ascii="Arial" w:hAnsi="Arial" w:cs="Arial"/>
          <w:sz w:val="22"/>
          <w:szCs w:val="22"/>
        </w:rPr>
        <w:t>, review, and selection</w:t>
      </w:r>
      <w:r w:rsidRPr="00050B86">
        <w:rPr>
          <w:rFonts w:ascii="Arial" w:hAnsi="Arial" w:cs="Arial"/>
          <w:sz w:val="22"/>
          <w:szCs w:val="22"/>
        </w:rPr>
        <w:t xml:space="preserve"> process from the main ASCO Annual Meeting abstract </w:t>
      </w:r>
      <w:r w:rsidR="0024040E" w:rsidRPr="00050B86">
        <w:rPr>
          <w:rFonts w:ascii="Arial" w:hAnsi="Arial" w:cs="Arial"/>
          <w:sz w:val="22"/>
          <w:szCs w:val="22"/>
        </w:rPr>
        <w:t xml:space="preserve">submission process. </w:t>
      </w:r>
    </w:p>
    <w:p w14:paraId="2BFF74C0" w14:textId="6D3E8300" w:rsidR="00F614A3" w:rsidRPr="00050B86" w:rsidRDefault="003E627B" w:rsidP="00A92F98">
      <w:pPr>
        <w:pStyle w:val="ListParagraph"/>
        <w:numPr>
          <w:ilvl w:val="0"/>
          <w:numId w:val="19"/>
        </w:numPr>
        <w:spacing w:after="240"/>
        <w:rPr>
          <w:rFonts w:ascii="Arial" w:hAnsi="Arial" w:cs="Arial"/>
          <w:sz w:val="22"/>
          <w:szCs w:val="22"/>
        </w:rPr>
      </w:pPr>
      <w:r w:rsidRPr="00050B86">
        <w:rPr>
          <w:rFonts w:ascii="Arial" w:hAnsi="Arial" w:cs="Arial"/>
          <w:sz w:val="22"/>
          <w:szCs w:val="22"/>
        </w:rPr>
        <w:t>To have your abstract considered for placement in the ASCO Annual Meeting’s scientific program,</w:t>
      </w:r>
      <w:r w:rsidR="00E637CA" w:rsidRPr="00050B86">
        <w:rPr>
          <w:rFonts w:ascii="Arial" w:hAnsi="Arial" w:cs="Arial"/>
          <w:sz w:val="22"/>
          <w:szCs w:val="22"/>
        </w:rPr>
        <w:t xml:space="preserve"> you must submit </w:t>
      </w:r>
      <w:r w:rsidR="0024040E" w:rsidRPr="00050B86">
        <w:rPr>
          <w:rFonts w:ascii="Arial" w:hAnsi="Arial" w:cs="Arial"/>
          <w:sz w:val="22"/>
          <w:szCs w:val="22"/>
        </w:rPr>
        <w:t xml:space="preserve">your abstract through a separate platform by </w:t>
      </w:r>
      <w:r w:rsidR="00DF5F6D" w:rsidRPr="00DF5F6D">
        <w:rPr>
          <w:rFonts w:ascii="Arial" w:hAnsi="Arial" w:cs="Arial"/>
          <w:sz w:val="22"/>
          <w:szCs w:val="22"/>
          <w:highlight w:val="yellow"/>
        </w:rPr>
        <w:t xml:space="preserve">February </w:t>
      </w:r>
      <w:r w:rsidR="000F4687">
        <w:rPr>
          <w:rFonts w:ascii="Arial" w:hAnsi="Arial" w:cs="Arial"/>
          <w:sz w:val="22"/>
          <w:szCs w:val="22"/>
          <w:highlight w:val="yellow"/>
        </w:rPr>
        <w:t>20,</w:t>
      </w:r>
      <w:r w:rsidR="00DF5F6D" w:rsidRPr="00DF5F6D">
        <w:rPr>
          <w:rFonts w:ascii="Arial" w:hAnsi="Arial" w:cs="Arial"/>
          <w:sz w:val="22"/>
          <w:szCs w:val="22"/>
          <w:highlight w:val="yellow"/>
        </w:rPr>
        <w:t xml:space="preserve"> 2023</w:t>
      </w:r>
      <w:r w:rsidR="0024040E" w:rsidRPr="00050B86">
        <w:rPr>
          <w:rFonts w:ascii="Arial" w:hAnsi="Arial" w:cs="Arial"/>
          <w:sz w:val="22"/>
          <w:szCs w:val="22"/>
        </w:rPr>
        <w:t xml:space="preserve">. </w:t>
      </w:r>
    </w:p>
    <w:p w14:paraId="69E9D8FD" w14:textId="102F6520" w:rsidR="00553DA5" w:rsidRPr="00050B86" w:rsidRDefault="0024040E" w:rsidP="00A92F98">
      <w:pPr>
        <w:pStyle w:val="ListParagraph"/>
        <w:numPr>
          <w:ilvl w:val="1"/>
          <w:numId w:val="19"/>
        </w:numPr>
        <w:spacing w:after="240"/>
        <w:rPr>
          <w:rFonts w:ascii="Arial" w:hAnsi="Arial" w:cs="Arial"/>
          <w:sz w:val="22"/>
          <w:szCs w:val="22"/>
        </w:rPr>
      </w:pPr>
      <w:r w:rsidRPr="00050B86">
        <w:rPr>
          <w:rFonts w:ascii="Arial" w:hAnsi="Arial" w:cs="Arial"/>
          <w:sz w:val="22"/>
          <w:szCs w:val="22"/>
        </w:rPr>
        <w:t>P</w:t>
      </w:r>
      <w:r w:rsidR="003E627B" w:rsidRPr="00050B86">
        <w:rPr>
          <w:rFonts w:ascii="Arial" w:hAnsi="Arial" w:cs="Arial"/>
          <w:sz w:val="22"/>
          <w:szCs w:val="22"/>
        </w:rPr>
        <w:t xml:space="preserve">lease </w:t>
      </w:r>
      <w:r w:rsidR="006359D2" w:rsidRPr="00050B86">
        <w:rPr>
          <w:rFonts w:ascii="Arial" w:hAnsi="Arial" w:cs="Arial"/>
          <w:sz w:val="22"/>
          <w:szCs w:val="22"/>
        </w:rPr>
        <w:t>vi</w:t>
      </w:r>
      <w:r w:rsidR="00E637CA" w:rsidRPr="00050B86">
        <w:rPr>
          <w:rFonts w:ascii="Arial" w:hAnsi="Arial" w:cs="Arial"/>
          <w:sz w:val="22"/>
          <w:szCs w:val="22"/>
        </w:rPr>
        <w:t xml:space="preserve">ew the </w:t>
      </w:r>
      <w:hyperlink r:id="rId14" w:history="1">
        <w:r w:rsidR="00E637CA" w:rsidRPr="00050B86">
          <w:rPr>
            <w:rStyle w:val="Hyperlink"/>
            <w:rFonts w:ascii="Arial" w:hAnsi="Arial" w:cs="Arial"/>
            <w:sz w:val="22"/>
            <w:szCs w:val="22"/>
          </w:rPr>
          <w:t>Annual Meeting’s Call for Abstracts</w:t>
        </w:r>
      </w:hyperlink>
      <w:r w:rsidRPr="00050B86">
        <w:rPr>
          <w:rFonts w:ascii="Arial" w:hAnsi="Arial" w:cs="Arial"/>
          <w:sz w:val="22"/>
          <w:szCs w:val="22"/>
        </w:rPr>
        <w:t xml:space="preserve"> for more information.</w:t>
      </w:r>
    </w:p>
    <w:p w14:paraId="0074C4D0" w14:textId="58C747FB" w:rsidR="2B04C2C2" w:rsidRPr="00050B86" w:rsidRDefault="00A3288F" w:rsidP="00A92F98">
      <w:pPr>
        <w:pStyle w:val="ListParagraph"/>
        <w:numPr>
          <w:ilvl w:val="0"/>
          <w:numId w:val="19"/>
        </w:numPr>
        <w:spacing w:after="240"/>
        <w:rPr>
          <w:rFonts w:ascii="Arial" w:hAnsi="Arial" w:cs="Arial"/>
          <w:sz w:val="22"/>
          <w:szCs w:val="22"/>
        </w:rPr>
      </w:pPr>
      <w:r w:rsidRPr="00050B86">
        <w:rPr>
          <w:rFonts w:ascii="Arial" w:hAnsi="Arial" w:cs="Arial"/>
          <w:sz w:val="22"/>
          <w:szCs w:val="22"/>
        </w:rPr>
        <w:t>Research abstracts submitted and/or accepted to the 20</w:t>
      </w:r>
      <w:r w:rsidR="00D74CDB" w:rsidRPr="00050B86">
        <w:rPr>
          <w:rFonts w:ascii="Arial" w:hAnsi="Arial" w:cs="Arial"/>
          <w:sz w:val="22"/>
          <w:szCs w:val="22"/>
        </w:rPr>
        <w:t>2</w:t>
      </w:r>
      <w:r w:rsidR="00A72FC3" w:rsidRPr="00050B86">
        <w:rPr>
          <w:rFonts w:ascii="Arial" w:hAnsi="Arial" w:cs="Arial"/>
          <w:sz w:val="22"/>
          <w:szCs w:val="22"/>
        </w:rPr>
        <w:t>3</w:t>
      </w:r>
      <w:r w:rsidRPr="00050B86">
        <w:rPr>
          <w:rFonts w:ascii="Arial" w:hAnsi="Arial" w:cs="Arial"/>
          <w:sz w:val="22"/>
          <w:szCs w:val="22"/>
        </w:rPr>
        <w:t xml:space="preserve"> ASCO Annual Meeting or another 202</w:t>
      </w:r>
      <w:r w:rsidR="00A72FC3" w:rsidRPr="00050B86">
        <w:rPr>
          <w:rFonts w:ascii="Arial" w:hAnsi="Arial" w:cs="Arial"/>
          <w:sz w:val="22"/>
          <w:szCs w:val="22"/>
        </w:rPr>
        <w:t>2</w:t>
      </w:r>
      <w:r w:rsidR="00D74CDB" w:rsidRPr="00050B86">
        <w:rPr>
          <w:rFonts w:ascii="Arial" w:hAnsi="Arial" w:cs="Arial"/>
          <w:sz w:val="22"/>
          <w:szCs w:val="22"/>
        </w:rPr>
        <w:t>/202</w:t>
      </w:r>
      <w:r w:rsidR="00A72FC3" w:rsidRPr="00050B86">
        <w:rPr>
          <w:rFonts w:ascii="Arial" w:hAnsi="Arial" w:cs="Arial"/>
          <w:sz w:val="22"/>
          <w:szCs w:val="22"/>
        </w:rPr>
        <w:t>3</w:t>
      </w:r>
      <w:r w:rsidRPr="00050B86">
        <w:rPr>
          <w:rFonts w:ascii="Arial" w:hAnsi="Arial" w:cs="Arial"/>
          <w:sz w:val="22"/>
          <w:szCs w:val="22"/>
        </w:rPr>
        <w:t xml:space="preserve"> academic conference </w:t>
      </w:r>
      <w:r w:rsidRPr="00050B86">
        <w:rPr>
          <w:rFonts w:ascii="Arial" w:hAnsi="Arial" w:cs="Arial"/>
          <w:sz w:val="22"/>
          <w:szCs w:val="22"/>
          <w:u w:val="single"/>
        </w:rPr>
        <w:t>are eligible</w:t>
      </w:r>
      <w:r w:rsidRPr="00050B86">
        <w:rPr>
          <w:rFonts w:ascii="Arial" w:hAnsi="Arial" w:cs="Arial"/>
          <w:sz w:val="22"/>
          <w:szCs w:val="22"/>
        </w:rPr>
        <w:t xml:space="preserve"> to also be submitted to the Abstract Forum. </w:t>
      </w:r>
    </w:p>
    <w:p w14:paraId="7C83BDE2" w14:textId="5B10AC40" w:rsidR="278F3D37" w:rsidRPr="00B25752" w:rsidRDefault="00B25752" w:rsidP="00A92F98">
      <w:pPr>
        <w:spacing w:after="240"/>
        <w:rPr>
          <w:rFonts w:ascii="Arial" w:hAnsi="Arial" w:cs="Arial"/>
          <w:color w:val="2E74B5" w:themeColor="accent1" w:themeShade="BF"/>
        </w:rPr>
      </w:pPr>
      <w:r w:rsidRPr="00B25752">
        <w:rPr>
          <w:rFonts w:ascii="Arial" w:hAnsi="Arial" w:cs="Arial"/>
          <w:b/>
          <w:color w:val="2E74B5" w:themeColor="accent1" w:themeShade="BF"/>
        </w:rPr>
        <w:t>Additional ASCO Membership Details</w:t>
      </w:r>
    </w:p>
    <w:p w14:paraId="217A1186" w14:textId="2CA194FB" w:rsidR="278F3D37" w:rsidRPr="00B25752" w:rsidRDefault="00000000" w:rsidP="00A92F98">
      <w:pPr>
        <w:spacing w:after="240"/>
        <w:rPr>
          <w:rFonts w:ascii="Arial" w:eastAsiaTheme="minorEastAsia" w:hAnsi="Arial" w:cs="Arial"/>
          <w:b/>
          <w:bCs/>
          <w:lang w:val="en-GB"/>
        </w:rPr>
      </w:pPr>
      <w:hyperlink r:id="rId15" w:history="1">
        <w:r w:rsidR="278F3D37" w:rsidRPr="00B25752">
          <w:rPr>
            <w:rStyle w:val="Hyperlink"/>
            <w:rFonts w:ascii="Arial" w:eastAsia="Calibri" w:hAnsi="Arial" w:cs="Arial"/>
            <w:b/>
            <w:bCs/>
            <w:color w:val="auto"/>
            <w:u w:val="none"/>
            <w:lang w:val="en-GB"/>
          </w:rPr>
          <w:t>ASCO Student/Non-Oncology Resident Membership Benefits</w:t>
        </w:r>
      </w:hyperlink>
    </w:p>
    <w:p w14:paraId="31288DEE" w14:textId="77777777" w:rsidR="0045388F" w:rsidRPr="00050B86" w:rsidRDefault="0045388F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Medical Student &amp; Resident Abstract Forum</w:t>
      </w:r>
    </w:p>
    <w:p w14:paraId="7A7C0897" w14:textId="45957B6B" w:rsidR="004C3128" w:rsidRPr="00050B86" w:rsidRDefault="0045388F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Medical Student Rotation for Underrepresented Populations (MSR)</w:t>
      </w:r>
      <w:r w:rsidR="0BBB7A08" w:rsidRPr="00050B8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54248A1" w14:textId="318A9707" w:rsidR="00681EBD" w:rsidRPr="00050B86" w:rsidRDefault="0022120D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Resident Travel Award for Underrepresented Populations (RTA)</w:t>
      </w:r>
    </w:p>
    <w:p w14:paraId="658CF95D" w14:textId="77C7956F" w:rsidR="00800AD1" w:rsidRPr="00050B86" w:rsidRDefault="00800AD1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Diversity Mentoring Program</w:t>
      </w:r>
    </w:p>
    <w:p w14:paraId="6883BC5C" w14:textId="1815CE52" w:rsidR="00800AD1" w:rsidRPr="00050B86" w:rsidRDefault="00800AD1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Situational Mentoring</w:t>
      </w:r>
    </w:p>
    <w:p w14:paraId="60A23EB2" w14:textId="3552E391" w:rsidR="001063B3" w:rsidRPr="00050B86" w:rsidRDefault="00800AD1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Oncology Student Interest Group (OSIG) Program</w:t>
      </w:r>
    </w:p>
    <w:p w14:paraId="4CE38BCF" w14:textId="207980C8" w:rsidR="00174419" w:rsidRPr="00050B86" w:rsidRDefault="00174419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Specialized Sessions</w:t>
      </w:r>
    </w:p>
    <w:p w14:paraId="6DB39345" w14:textId="449DAE9C" w:rsidR="0A06E5E8" w:rsidRPr="00050B86" w:rsidRDefault="00174419" w:rsidP="00A92F98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MyConnection Member Community</w:t>
      </w:r>
    </w:p>
    <w:p w14:paraId="64A73480" w14:textId="49A415A8" w:rsidR="278F3D37" w:rsidRPr="00050B86" w:rsidRDefault="00C21679" w:rsidP="00A92F98">
      <w:pPr>
        <w:spacing w:after="240" w:line="240" w:lineRule="auto"/>
        <w:rPr>
          <w:rFonts w:ascii="Arial" w:eastAsiaTheme="minorEastAsia" w:hAnsi="Arial" w:cs="Arial"/>
          <w:b/>
          <w:lang w:val="en-GB"/>
        </w:rPr>
      </w:pPr>
      <w:r w:rsidRPr="00050B86">
        <w:rPr>
          <w:rFonts w:ascii="Arial" w:eastAsia="Calibri" w:hAnsi="Arial" w:cs="Arial"/>
          <w:b/>
          <w:lang w:val="en-GB"/>
        </w:rPr>
        <w:t xml:space="preserve">Step 1: </w:t>
      </w:r>
      <w:r w:rsidR="278F3D37" w:rsidRPr="00050B86">
        <w:rPr>
          <w:rFonts w:ascii="Arial" w:eastAsia="Calibri" w:hAnsi="Arial" w:cs="Arial"/>
          <w:b/>
          <w:lang w:val="en-GB"/>
        </w:rPr>
        <w:t>Creat</w:t>
      </w:r>
      <w:r w:rsidRPr="00050B86">
        <w:rPr>
          <w:rFonts w:ascii="Arial" w:eastAsia="Calibri" w:hAnsi="Arial" w:cs="Arial"/>
          <w:b/>
          <w:lang w:val="en-GB"/>
        </w:rPr>
        <w:t>e</w:t>
      </w:r>
      <w:r w:rsidR="278F3D37" w:rsidRPr="00050B86">
        <w:rPr>
          <w:rFonts w:ascii="Arial" w:eastAsia="Calibri" w:hAnsi="Arial" w:cs="Arial"/>
          <w:b/>
          <w:lang w:val="en-GB"/>
        </w:rPr>
        <w:t xml:space="preserve"> an ASCO Guest Account</w:t>
      </w:r>
    </w:p>
    <w:p w14:paraId="3157F7DA" w14:textId="77777777" w:rsidR="0041331B" w:rsidRPr="00050B86" w:rsidRDefault="00B515C1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lastRenderedPageBreak/>
        <w:t xml:space="preserve">Visit </w:t>
      </w:r>
      <w:hyperlink r:id="rId16" w:history="1">
        <w:r w:rsidRPr="00050B86">
          <w:rPr>
            <w:rStyle w:val="Hyperlink"/>
            <w:rFonts w:ascii="Arial" w:hAnsi="Arial" w:cs="Arial"/>
            <w:sz w:val="22"/>
            <w:szCs w:val="22"/>
            <w:lang w:val="en-GB"/>
          </w:rPr>
          <w:t>join.asco.org</w:t>
        </w:r>
      </w:hyperlink>
      <w:r w:rsidR="0041331B" w:rsidRPr="00050B86">
        <w:rPr>
          <w:rFonts w:ascii="Arial" w:hAnsi="Arial" w:cs="Arial"/>
          <w:sz w:val="22"/>
          <w:szCs w:val="22"/>
          <w:lang w:val="en-GB"/>
        </w:rPr>
        <w:t>.</w:t>
      </w:r>
    </w:p>
    <w:p w14:paraId="3182F586" w14:textId="6425BB60" w:rsidR="003B5026" w:rsidRPr="00050B86" w:rsidRDefault="0041331B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S</w:t>
      </w:r>
      <w:r w:rsidR="009C2E2A" w:rsidRPr="00050B86">
        <w:rPr>
          <w:rFonts w:ascii="Arial" w:hAnsi="Arial" w:cs="Arial"/>
          <w:sz w:val="22"/>
          <w:szCs w:val="22"/>
          <w:lang w:val="en-GB"/>
        </w:rPr>
        <w:t>elect “Sign In” in the top right</w:t>
      </w:r>
      <w:r w:rsidRPr="00050B86">
        <w:rPr>
          <w:rFonts w:ascii="Arial" w:hAnsi="Arial" w:cs="Arial"/>
          <w:sz w:val="22"/>
          <w:szCs w:val="22"/>
          <w:lang w:val="en-GB"/>
        </w:rPr>
        <w:t xml:space="preserve"> to advance</w:t>
      </w:r>
      <w:r w:rsidR="002855AB" w:rsidRPr="00050B86">
        <w:rPr>
          <w:rFonts w:ascii="Arial" w:hAnsi="Arial" w:cs="Arial"/>
          <w:sz w:val="22"/>
          <w:szCs w:val="22"/>
          <w:lang w:val="en-GB"/>
        </w:rPr>
        <w:t xml:space="preserve"> screens</w:t>
      </w:r>
      <w:r w:rsidRPr="00050B86">
        <w:rPr>
          <w:rFonts w:ascii="Arial" w:hAnsi="Arial" w:cs="Arial"/>
          <w:sz w:val="22"/>
          <w:szCs w:val="22"/>
          <w:lang w:val="en-GB"/>
        </w:rPr>
        <w:t>.</w:t>
      </w:r>
    </w:p>
    <w:p w14:paraId="32E1FC69" w14:textId="21A14A36" w:rsidR="00B406DC" w:rsidRPr="00050B86" w:rsidRDefault="00B406DC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 xml:space="preserve">Select “Create Account” </w:t>
      </w:r>
      <w:r w:rsidR="00452C27" w:rsidRPr="00050B86">
        <w:rPr>
          <w:rFonts w:ascii="Arial" w:hAnsi="Arial" w:cs="Arial"/>
          <w:sz w:val="22"/>
          <w:szCs w:val="22"/>
          <w:lang w:val="en-GB"/>
        </w:rPr>
        <w:t>to create your ASCO guest account.</w:t>
      </w:r>
    </w:p>
    <w:p w14:paraId="363B947D" w14:textId="72BF0654" w:rsidR="278F3D37" w:rsidRPr="00050B86" w:rsidRDefault="003B5026" w:rsidP="00A92F98">
      <w:pPr>
        <w:pStyle w:val="ListParagraph"/>
        <w:numPr>
          <w:ilvl w:val="1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eastAsia="Calibri" w:hAnsi="Arial" w:cs="Arial"/>
          <w:sz w:val="22"/>
          <w:szCs w:val="22"/>
          <w:lang w:val="en-GB"/>
        </w:rPr>
        <w:t>Creating the guest account is a</w:t>
      </w:r>
      <w:r w:rsidR="278F3D37" w:rsidRPr="00050B86">
        <w:rPr>
          <w:rFonts w:ascii="Arial" w:eastAsia="Calibri" w:hAnsi="Arial" w:cs="Arial"/>
          <w:sz w:val="22"/>
          <w:szCs w:val="22"/>
          <w:lang w:val="en-GB"/>
        </w:rPr>
        <w:t xml:space="preserve"> necessary step </w:t>
      </w:r>
      <w:proofErr w:type="gramStart"/>
      <w:r w:rsidR="278F3D37" w:rsidRPr="00050B86">
        <w:rPr>
          <w:rFonts w:ascii="Arial" w:eastAsia="Calibri" w:hAnsi="Arial" w:cs="Arial"/>
          <w:sz w:val="22"/>
          <w:szCs w:val="22"/>
          <w:lang w:val="en-GB"/>
        </w:rPr>
        <w:t>in order to</w:t>
      </w:r>
      <w:proofErr w:type="gramEnd"/>
      <w:r w:rsidR="278F3D37" w:rsidRPr="00050B86">
        <w:rPr>
          <w:rFonts w:ascii="Arial" w:eastAsia="Calibri" w:hAnsi="Arial" w:cs="Arial"/>
          <w:sz w:val="22"/>
          <w:szCs w:val="22"/>
          <w:lang w:val="en-GB"/>
        </w:rPr>
        <w:t xml:space="preserve"> access the membership application</w:t>
      </w:r>
      <w:r w:rsidR="00111E16" w:rsidRPr="00050B86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FB54901" w14:textId="25118648" w:rsidR="003B5026" w:rsidRPr="00050B86" w:rsidRDefault="00111E16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eastAsia="Calibri" w:hAnsi="Arial" w:cs="Arial"/>
          <w:sz w:val="22"/>
          <w:szCs w:val="22"/>
          <w:lang w:val="en-GB"/>
        </w:rPr>
        <w:t xml:space="preserve">Please remember </w:t>
      </w:r>
      <w:r w:rsidR="00FF6A32" w:rsidRPr="00050B86">
        <w:rPr>
          <w:rFonts w:ascii="Arial" w:eastAsia="Calibri" w:hAnsi="Arial" w:cs="Arial"/>
          <w:sz w:val="22"/>
          <w:szCs w:val="22"/>
          <w:lang w:val="en-GB"/>
        </w:rPr>
        <w:t xml:space="preserve">your </w:t>
      </w:r>
      <w:r w:rsidR="003B5026" w:rsidRPr="00050B86">
        <w:rPr>
          <w:rFonts w:ascii="Arial" w:eastAsia="Calibri" w:hAnsi="Arial" w:cs="Arial"/>
          <w:sz w:val="22"/>
          <w:szCs w:val="22"/>
          <w:lang w:val="en-GB"/>
        </w:rPr>
        <w:t xml:space="preserve">newly created </w:t>
      </w:r>
      <w:r w:rsidR="00FF6A32" w:rsidRPr="00050B86">
        <w:rPr>
          <w:rFonts w:ascii="Arial" w:eastAsia="Calibri" w:hAnsi="Arial" w:cs="Arial"/>
          <w:sz w:val="22"/>
          <w:szCs w:val="22"/>
          <w:lang w:val="en-GB"/>
        </w:rPr>
        <w:t xml:space="preserve">username and password. </w:t>
      </w:r>
    </w:p>
    <w:p w14:paraId="444DB793" w14:textId="0B6C2D6A" w:rsidR="0034524D" w:rsidRPr="00050B86" w:rsidRDefault="00FF6A32" w:rsidP="00A92F98">
      <w:pPr>
        <w:pStyle w:val="ListParagraph"/>
        <w:numPr>
          <w:ilvl w:val="1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eastAsia="Calibri" w:hAnsi="Arial" w:cs="Arial"/>
          <w:sz w:val="22"/>
          <w:szCs w:val="22"/>
          <w:lang w:val="en-GB"/>
        </w:rPr>
        <w:t>You will use these to login to complete your membership application in the step below.</w:t>
      </w:r>
    </w:p>
    <w:p w14:paraId="62E37A39" w14:textId="188E81C0" w:rsidR="00C21679" w:rsidRPr="00050B86" w:rsidRDefault="00C21679" w:rsidP="00A92F98">
      <w:pPr>
        <w:spacing w:after="240"/>
        <w:rPr>
          <w:rFonts w:ascii="Arial" w:eastAsiaTheme="minorEastAsia" w:hAnsi="Arial" w:cs="Arial"/>
          <w:b/>
          <w:bCs/>
          <w:lang w:val="en-GB"/>
        </w:rPr>
      </w:pPr>
      <w:r w:rsidRPr="00050B86">
        <w:rPr>
          <w:rFonts w:ascii="Arial" w:eastAsia="Calibri" w:hAnsi="Arial" w:cs="Arial"/>
          <w:b/>
          <w:bCs/>
          <w:lang w:val="en-GB"/>
        </w:rPr>
        <w:t xml:space="preserve">Step 2: </w:t>
      </w:r>
      <w:r w:rsidR="278F3D37" w:rsidRPr="00050B86">
        <w:rPr>
          <w:rFonts w:ascii="Arial" w:eastAsia="Calibri" w:hAnsi="Arial" w:cs="Arial"/>
          <w:b/>
          <w:bCs/>
          <w:lang w:val="en-GB"/>
        </w:rPr>
        <w:t>Complet</w:t>
      </w:r>
      <w:r w:rsidRPr="00050B86">
        <w:rPr>
          <w:rFonts w:ascii="Arial" w:eastAsia="Calibri" w:hAnsi="Arial" w:cs="Arial"/>
          <w:b/>
          <w:bCs/>
          <w:lang w:val="en-GB"/>
        </w:rPr>
        <w:t>e</w:t>
      </w:r>
      <w:r w:rsidR="278F3D37" w:rsidRPr="00050B86">
        <w:rPr>
          <w:rFonts w:ascii="Arial" w:eastAsia="Calibri" w:hAnsi="Arial" w:cs="Arial"/>
          <w:b/>
          <w:bCs/>
          <w:lang w:val="en-GB"/>
        </w:rPr>
        <w:t xml:space="preserve"> a Membership Application</w:t>
      </w:r>
    </w:p>
    <w:p w14:paraId="2996F7D6" w14:textId="77777777" w:rsidR="00452C27" w:rsidRPr="00050B86" w:rsidRDefault="007D0974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 xml:space="preserve">Visit </w:t>
      </w:r>
      <w:hyperlink r:id="rId17" w:history="1">
        <w:r w:rsidRPr="00050B86">
          <w:rPr>
            <w:rStyle w:val="Hyperlink"/>
            <w:rFonts w:ascii="Arial" w:hAnsi="Arial" w:cs="Arial"/>
            <w:sz w:val="22"/>
            <w:szCs w:val="22"/>
            <w:lang w:val="en-GB"/>
          </w:rPr>
          <w:t>join.asco.org</w:t>
        </w:r>
      </w:hyperlink>
      <w:r w:rsidR="00452C27" w:rsidRPr="00050B86">
        <w:rPr>
          <w:rFonts w:ascii="Arial" w:hAnsi="Arial" w:cs="Arial"/>
          <w:sz w:val="22"/>
          <w:szCs w:val="22"/>
          <w:lang w:val="en-GB"/>
        </w:rPr>
        <w:t xml:space="preserve"> again. </w:t>
      </w:r>
    </w:p>
    <w:p w14:paraId="77464505" w14:textId="77777777" w:rsidR="002855AB" w:rsidRPr="00050B86" w:rsidRDefault="00452C27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S</w:t>
      </w:r>
      <w:r w:rsidR="00441218" w:rsidRPr="00050B86">
        <w:rPr>
          <w:rFonts w:ascii="Arial" w:hAnsi="Arial" w:cs="Arial"/>
          <w:sz w:val="22"/>
          <w:szCs w:val="22"/>
          <w:lang w:val="en-GB"/>
        </w:rPr>
        <w:t>elect “Sign In”</w:t>
      </w:r>
      <w:r w:rsidR="007D0974" w:rsidRPr="00050B86">
        <w:rPr>
          <w:rFonts w:ascii="Arial" w:hAnsi="Arial" w:cs="Arial"/>
          <w:sz w:val="22"/>
          <w:szCs w:val="22"/>
          <w:lang w:val="en-GB"/>
        </w:rPr>
        <w:t xml:space="preserve"> in the top right</w:t>
      </w:r>
      <w:r w:rsidR="00441218" w:rsidRPr="00050B86">
        <w:rPr>
          <w:rFonts w:ascii="Arial" w:hAnsi="Arial" w:cs="Arial"/>
          <w:sz w:val="22"/>
          <w:szCs w:val="22"/>
          <w:lang w:val="en-GB"/>
        </w:rPr>
        <w:t xml:space="preserve"> to</w:t>
      </w:r>
      <w:r w:rsidR="002855AB" w:rsidRPr="00050B86">
        <w:rPr>
          <w:rFonts w:ascii="Arial" w:hAnsi="Arial" w:cs="Arial"/>
          <w:sz w:val="22"/>
          <w:szCs w:val="22"/>
          <w:lang w:val="en-GB"/>
        </w:rPr>
        <w:t xml:space="preserve"> advance screens. </w:t>
      </w:r>
    </w:p>
    <w:p w14:paraId="04E81E60" w14:textId="3D6E1081" w:rsidR="007D0974" w:rsidRPr="00050B86" w:rsidRDefault="002855AB" w:rsidP="00A92F98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  <w:sz w:val="22"/>
          <w:szCs w:val="22"/>
          <w:lang w:val="en-GB"/>
        </w:rPr>
      </w:pPr>
      <w:r w:rsidRPr="00050B86">
        <w:rPr>
          <w:rFonts w:ascii="Arial" w:hAnsi="Arial" w:cs="Arial"/>
          <w:sz w:val="22"/>
          <w:szCs w:val="22"/>
          <w:lang w:val="en-GB"/>
        </w:rPr>
        <w:t>L</w:t>
      </w:r>
      <w:r w:rsidR="00441218" w:rsidRPr="00050B86">
        <w:rPr>
          <w:rFonts w:ascii="Arial" w:hAnsi="Arial" w:cs="Arial"/>
          <w:sz w:val="22"/>
          <w:szCs w:val="22"/>
          <w:lang w:val="en-GB"/>
        </w:rPr>
        <w:t xml:space="preserve">og-in with your new ASCO </w:t>
      </w:r>
      <w:r w:rsidRPr="00050B86">
        <w:rPr>
          <w:rFonts w:ascii="Arial" w:hAnsi="Arial" w:cs="Arial"/>
          <w:sz w:val="22"/>
          <w:szCs w:val="22"/>
          <w:lang w:val="en-GB"/>
        </w:rPr>
        <w:t>username and password.</w:t>
      </w:r>
    </w:p>
    <w:p w14:paraId="62FA85C7" w14:textId="34798EF9" w:rsidR="278F3D37" w:rsidRPr="00050B86" w:rsidRDefault="278F3D37" w:rsidP="00A92F98">
      <w:pPr>
        <w:pStyle w:val="ListParagraph"/>
        <w:numPr>
          <w:ilvl w:val="1"/>
          <w:numId w:val="20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050B86">
        <w:rPr>
          <w:rFonts w:ascii="Arial" w:eastAsia="Calibri" w:hAnsi="Arial" w:cs="Arial"/>
          <w:sz w:val="22"/>
          <w:szCs w:val="22"/>
        </w:rPr>
        <w:t>If you forg</w:t>
      </w:r>
      <w:r w:rsidR="00C21679" w:rsidRPr="00050B86">
        <w:rPr>
          <w:rFonts w:ascii="Arial" w:eastAsia="Calibri" w:hAnsi="Arial" w:cs="Arial"/>
          <w:sz w:val="22"/>
          <w:szCs w:val="22"/>
        </w:rPr>
        <w:t>ot</w:t>
      </w:r>
      <w:r w:rsidRPr="00050B86">
        <w:rPr>
          <w:rFonts w:ascii="Arial" w:eastAsia="Calibri" w:hAnsi="Arial" w:cs="Arial"/>
          <w:sz w:val="22"/>
          <w:szCs w:val="22"/>
        </w:rPr>
        <w:t xml:space="preserve"> your username or password, click “Need Help?” </w:t>
      </w:r>
    </w:p>
    <w:p w14:paraId="2B840BF5" w14:textId="32D88685" w:rsidR="278F3D37" w:rsidRPr="00050B86" w:rsidRDefault="278F3D37" w:rsidP="00A92F98">
      <w:pPr>
        <w:pStyle w:val="ListParagraph"/>
        <w:numPr>
          <w:ilvl w:val="0"/>
          <w:numId w:val="20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050B86">
        <w:rPr>
          <w:rFonts w:ascii="Arial" w:eastAsia="Calibri" w:hAnsi="Arial" w:cs="Arial"/>
          <w:sz w:val="22"/>
          <w:szCs w:val="22"/>
        </w:rPr>
        <w:t>Click “Start Application”</w:t>
      </w:r>
    </w:p>
    <w:p w14:paraId="7A21BEB6" w14:textId="4A96A413" w:rsidR="00401351" w:rsidRPr="00050B86" w:rsidRDefault="278F3D37" w:rsidP="00A92F98">
      <w:pPr>
        <w:pStyle w:val="ListParagraph"/>
        <w:numPr>
          <w:ilvl w:val="0"/>
          <w:numId w:val="20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050B86">
        <w:rPr>
          <w:rFonts w:ascii="Arial" w:eastAsia="Calibri" w:hAnsi="Arial" w:cs="Arial"/>
          <w:sz w:val="22"/>
          <w:szCs w:val="22"/>
        </w:rPr>
        <w:t>Fill out the application in its entirety and click “Submit.”</w:t>
      </w:r>
    </w:p>
    <w:p w14:paraId="00F04CD6" w14:textId="77777777" w:rsidR="00401351" w:rsidRPr="00050B86" w:rsidRDefault="002855AB" w:rsidP="00A92F98">
      <w:pPr>
        <w:spacing w:after="240"/>
        <w:jc w:val="center"/>
        <w:rPr>
          <w:rFonts w:ascii="Arial" w:eastAsiaTheme="minorEastAsia" w:hAnsi="Arial" w:cs="Arial"/>
        </w:rPr>
      </w:pPr>
      <w:r w:rsidRPr="00050B86">
        <w:rPr>
          <w:rFonts w:ascii="Arial" w:eastAsiaTheme="minorEastAsia" w:hAnsi="Arial" w:cs="Arial"/>
          <w:b/>
          <w:bCs/>
        </w:rPr>
        <w:t>Questions about your ASCO account or the membership application?</w:t>
      </w:r>
      <w:r w:rsidRPr="00050B86">
        <w:rPr>
          <w:rFonts w:ascii="Arial" w:eastAsiaTheme="minorEastAsia" w:hAnsi="Arial" w:cs="Arial"/>
        </w:rPr>
        <w:t xml:space="preserve"> </w:t>
      </w:r>
    </w:p>
    <w:p w14:paraId="618DEABE" w14:textId="0D55907A" w:rsidR="002B065B" w:rsidRPr="00050B86" w:rsidRDefault="002855AB" w:rsidP="00A92F98">
      <w:pPr>
        <w:spacing w:after="240"/>
        <w:jc w:val="center"/>
        <w:rPr>
          <w:rFonts w:ascii="Arial" w:hAnsi="Arial" w:cs="Arial"/>
          <w:shd w:val="clear" w:color="auto" w:fill="FFFFFF"/>
        </w:rPr>
      </w:pPr>
      <w:r w:rsidRPr="00050B86">
        <w:rPr>
          <w:rFonts w:ascii="Arial" w:eastAsiaTheme="minorEastAsia" w:hAnsi="Arial" w:cs="Arial"/>
        </w:rPr>
        <w:t xml:space="preserve">Please email </w:t>
      </w:r>
      <w:hyperlink r:id="rId18" w:history="1">
        <w:r w:rsidR="00401351" w:rsidRPr="00050B86">
          <w:rPr>
            <w:rStyle w:val="Hyperlink"/>
            <w:rFonts w:ascii="Arial" w:hAnsi="Arial" w:cs="Arial"/>
            <w:color w:val="0070C0"/>
            <w:bdr w:val="none" w:sz="0" w:space="0" w:color="auto" w:frame="1"/>
            <w:shd w:val="clear" w:color="auto" w:fill="FFFFFF"/>
          </w:rPr>
          <w:t>customerservice@asco.org</w:t>
        </w:r>
      </w:hyperlink>
      <w:r w:rsidR="00401351" w:rsidRPr="00050B86">
        <w:rPr>
          <w:rFonts w:ascii="Arial" w:hAnsi="Arial" w:cs="Arial"/>
          <w:color w:val="5A5758"/>
          <w:shd w:val="clear" w:color="auto" w:fill="FFFFFF"/>
        </w:rPr>
        <w:t> </w:t>
      </w:r>
      <w:r w:rsidR="00401351" w:rsidRPr="00050B86">
        <w:rPr>
          <w:rFonts w:ascii="Arial" w:hAnsi="Arial" w:cs="Arial"/>
          <w:shd w:val="clear" w:color="auto" w:fill="FFFFFF"/>
        </w:rPr>
        <w:t>or call (703) 299-0158 or (888) 282-2552.</w:t>
      </w:r>
    </w:p>
    <w:sectPr w:rsidR="002B065B" w:rsidRPr="00050B86" w:rsidSect="00162A85">
      <w:headerReference w:type="default" r:id="rId19"/>
      <w:footerReference w:type="default" r:id="rId2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DB01" w14:textId="77777777" w:rsidR="002D7F3F" w:rsidRDefault="002D7F3F" w:rsidP="003026CC">
      <w:pPr>
        <w:spacing w:after="0" w:line="240" w:lineRule="auto"/>
      </w:pPr>
      <w:r>
        <w:separator/>
      </w:r>
    </w:p>
  </w:endnote>
  <w:endnote w:type="continuationSeparator" w:id="0">
    <w:p w14:paraId="6E9106D3" w14:textId="77777777" w:rsidR="002D7F3F" w:rsidRDefault="002D7F3F" w:rsidP="003026CC">
      <w:pPr>
        <w:spacing w:after="0" w:line="240" w:lineRule="auto"/>
      </w:pPr>
      <w:r>
        <w:continuationSeparator/>
      </w:r>
    </w:p>
  </w:endnote>
  <w:endnote w:type="continuationNotice" w:id="1">
    <w:p w14:paraId="7040577C" w14:textId="77777777" w:rsidR="002D7F3F" w:rsidRDefault="002D7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47563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97EA2" w14:textId="439E539B" w:rsidR="00BE0876" w:rsidRPr="00BE0876" w:rsidRDefault="00BE0876">
        <w:pPr>
          <w:pStyle w:val="Footer"/>
          <w:jc w:val="center"/>
          <w:rPr>
            <w:rFonts w:cstheme="minorHAnsi"/>
          </w:rPr>
        </w:pPr>
        <w:r w:rsidRPr="00BE0876">
          <w:rPr>
            <w:rFonts w:cstheme="minorHAnsi"/>
          </w:rPr>
          <w:fldChar w:fldCharType="begin"/>
        </w:r>
        <w:r w:rsidRPr="00BE0876">
          <w:rPr>
            <w:rFonts w:cstheme="minorHAnsi"/>
          </w:rPr>
          <w:instrText xml:space="preserve"> PAGE   \* MERGEFORMAT </w:instrText>
        </w:r>
        <w:r w:rsidRPr="00BE0876">
          <w:rPr>
            <w:rFonts w:cstheme="minorHAnsi"/>
          </w:rPr>
          <w:fldChar w:fldCharType="separate"/>
        </w:r>
        <w:r w:rsidRPr="00BE0876">
          <w:rPr>
            <w:rFonts w:cstheme="minorHAnsi"/>
            <w:noProof/>
          </w:rPr>
          <w:t>2</w:t>
        </w:r>
        <w:r w:rsidRPr="00BE0876">
          <w:rPr>
            <w:rFonts w:cstheme="minorHAnsi"/>
            <w:noProof/>
          </w:rPr>
          <w:fldChar w:fldCharType="end"/>
        </w:r>
      </w:p>
    </w:sdtContent>
  </w:sdt>
  <w:p w14:paraId="0C12FCB3" w14:textId="1EF9D3D3" w:rsidR="00B724B4" w:rsidRDefault="00B7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B5CD" w14:textId="77777777" w:rsidR="002D7F3F" w:rsidRDefault="002D7F3F" w:rsidP="003026CC">
      <w:pPr>
        <w:spacing w:after="0" w:line="240" w:lineRule="auto"/>
      </w:pPr>
      <w:r>
        <w:separator/>
      </w:r>
    </w:p>
  </w:footnote>
  <w:footnote w:type="continuationSeparator" w:id="0">
    <w:p w14:paraId="5409C637" w14:textId="77777777" w:rsidR="002D7F3F" w:rsidRDefault="002D7F3F" w:rsidP="003026CC">
      <w:pPr>
        <w:spacing w:after="0" w:line="240" w:lineRule="auto"/>
      </w:pPr>
      <w:r>
        <w:continuationSeparator/>
      </w:r>
    </w:p>
  </w:footnote>
  <w:footnote w:type="continuationNotice" w:id="1">
    <w:p w14:paraId="03C610AD" w14:textId="77777777" w:rsidR="002D7F3F" w:rsidRDefault="002D7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BE47" w14:textId="6D4A8A4C" w:rsidR="003026CC" w:rsidRDefault="00A92F98" w:rsidP="00BE5E8E">
    <w:pPr>
      <w:pStyle w:val="Header"/>
      <w:rPr>
        <w:b/>
      </w:rPr>
    </w:pPr>
    <w:r w:rsidRPr="00F5706C">
      <w:rPr>
        <w:noProof/>
      </w:rPr>
      <w:drawing>
        <wp:anchor distT="0" distB="0" distL="114300" distR="114300" simplePos="0" relativeHeight="251659264" behindDoc="1" locked="0" layoutInCell="1" allowOverlap="1" wp14:anchorId="5FA87D1E" wp14:editId="091B626A">
          <wp:simplePos x="0" y="0"/>
          <wp:positionH relativeFrom="margin">
            <wp:align>left</wp:align>
          </wp:positionH>
          <wp:positionV relativeFrom="page">
            <wp:posOffset>-77302</wp:posOffset>
          </wp:positionV>
          <wp:extent cx="6828729" cy="1104181"/>
          <wp:effectExtent l="0" t="0" r="0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O-Logo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729" cy="1104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B85EA6" w14:textId="2E1C8EA4" w:rsidR="003026CC" w:rsidRPr="00253C39" w:rsidRDefault="003026CC" w:rsidP="003A154B">
    <w:pPr>
      <w:pStyle w:val="Header"/>
      <w:jc w:val="center"/>
      <w:rPr>
        <w:b/>
        <w:color w:val="2E74B5" w:themeColor="accent1" w:themeShade="BF"/>
      </w:rPr>
    </w:pPr>
  </w:p>
  <w:p w14:paraId="48A9E860" w14:textId="77777777" w:rsidR="00A92F98" w:rsidRDefault="00A92F98" w:rsidP="003A154B">
    <w:pPr>
      <w:pStyle w:val="Header"/>
      <w:jc w:val="center"/>
      <w:rPr>
        <w:rFonts w:ascii="Helvetica" w:hAnsi="Helvetica" w:cstheme="minorHAnsi"/>
        <w:b/>
        <w:smallCaps/>
        <w:color w:val="2E74B5" w:themeColor="accent1" w:themeShade="BF"/>
        <w:szCs w:val="20"/>
      </w:rPr>
    </w:pPr>
  </w:p>
  <w:p w14:paraId="01640AF3" w14:textId="77777777" w:rsidR="00A92F98" w:rsidRDefault="00A92F98" w:rsidP="00A92F98">
    <w:pPr>
      <w:pStyle w:val="Header"/>
      <w:rPr>
        <w:rFonts w:ascii="Helvetica" w:hAnsi="Helvetica" w:cstheme="minorHAnsi"/>
        <w:b/>
        <w:smallCaps/>
        <w:color w:val="2E74B5" w:themeColor="accent1" w:themeShade="BF"/>
        <w:szCs w:val="20"/>
      </w:rPr>
    </w:pPr>
  </w:p>
  <w:p w14:paraId="2F127F55" w14:textId="397D76BA" w:rsidR="00CB4A8B" w:rsidRPr="00CB4A8B" w:rsidRDefault="00CB4A8B" w:rsidP="00CB4A8B">
    <w:pPr>
      <w:spacing w:after="0"/>
      <w:jc w:val="center"/>
      <w:rPr>
        <w:rFonts w:ascii="Arial" w:hAnsi="Arial" w:cs="Arial"/>
        <w:b/>
        <w:bCs/>
        <w:color w:val="2E74B5" w:themeColor="accent1" w:themeShade="BF"/>
        <w:sz w:val="28"/>
        <w:szCs w:val="28"/>
      </w:rPr>
    </w:pPr>
    <w:r w:rsidRPr="00CB4A8B">
      <w:rPr>
        <w:rFonts w:ascii="Arial" w:hAnsi="Arial" w:cs="Arial"/>
        <w:b/>
        <w:bCs/>
        <w:color w:val="2E74B5" w:themeColor="accent1" w:themeShade="BF"/>
        <w:sz w:val="28"/>
        <w:szCs w:val="28"/>
      </w:rPr>
      <w:t>Medical Student &amp; Resident</w:t>
    </w:r>
    <w:r w:rsidR="00B56E6A">
      <w:rPr>
        <w:rFonts w:ascii="Arial" w:hAnsi="Arial" w:cs="Arial"/>
        <w:b/>
        <w:bCs/>
        <w:color w:val="2E74B5" w:themeColor="accent1" w:themeShade="BF"/>
        <w:sz w:val="28"/>
        <w:szCs w:val="28"/>
      </w:rPr>
      <w:t xml:space="preserve"> Abstract</w:t>
    </w:r>
    <w:r w:rsidRPr="00CB4A8B">
      <w:rPr>
        <w:rFonts w:ascii="Arial" w:hAnsi="Arial" w:cs="Arial"/>
        <w:b/>
        <w:bCs/>
        <w:color w:val="2E74B5" w:themeColor="accent1" w:themeShade="BF"/>
        <w:sz w:val="28"/>
        <w:szCs w:val="28"/>
      </w:rPr>
      <w:t xml:space="preserve"> Forum</w:t>
    </w:r>
  </w:p>
  <w:p w14:paraId="68A7D533" w14:textId="46742856" w:rsidR="003026CC" w:rsidRPr="00CB4A8B" w:rsidRDefault="00CB4A8B" w:rsidP="00CB4A8B">
    <w:pPr>
      <w:spacing w:after="0"/>
      <w:jc w:val="center"/>
      <w:rPr>
        <w:rFonts w:ascii="Arial" w:hAnsi="Arial" w:cs="Arial"/>
        <w:b/>
        <w:bCs/>
        <w:color w:val="2E74B5" w:themeColor="accent1" w:themeShade="BF"/>
        <w:sz w:val="28"/>
        <w:szCs w:val="28"/>
      </w:rPr>
    </w:pPr>
    <w:r w:rsidRPr="00CB4A8B">
      <w:rPr>
        <w:rFonts w:ascii="Arial" w:hAnsi="Arial" w:cs="Arial"/>
        <w:b/>
        <w:bCs/>
        <w:color w:val="2E74B5" w:themeColor="accent1" w:themeShade="BF"/>
        <w:sz w:val="28"/>
        <w:szCs w:val="28"/>
      </w:rPr>
      <w:t>Submission Guidelines</w:t>
    </w:r>
    <w:r w:rsidR="00A60427" w:rsidRPr="00CB4A8B">
      <w:rPr>
        <w:rFonts w:ascii="Arial" w:hAnsi="Arial" w:cs="Arial"/>
        <w:smallCaps/>
        <w:color w:val="2E74B5" w:themeColor="accent1" w:themeShade="BF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F"/>
    <w:multiLevelType w:val="hybridMultilevel"/>
    <w:tmpl w:val="4D947592"/>
    <w:lvl w:ilvl="0" w:tplc="2F92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1FD"/>
    <w:multiLevelType w:val="hybridMultilevel"/>
    <w:tmpl w:val="438E2930"/>
    <w:lvl w:ilvl="0" w:tplc="D6586B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86B7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7B"/>
    <w:multiLevelType w:val="hybridMultilevel"/>
    <w:tmpl w:val="E3A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7E8"/>
    <w:multiLevelType w:val="hybridMultilevel"/>
    <w:tmpl w:val="88BADF08"/>
    <w:lvl w:ilvl="0" w:tplc="D6586B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86B7E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4703"/>
    <w:multiLevelType w:val="hybridMultilevel"/>
    <w:tmpl w:val="0686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2623D"/>
    <w:multiLevelType w:val="hybridMultilevel"/>
    <w:tmpl w:val="FFFFFFFF"/>
    <w:lvl w:ilvl="0" w:tplc="24DA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47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0F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4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B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40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1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4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4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5F7"/>
    <w:multiLevelType w:val="hybridMultilevel"/>
    <w:tmpl w:val="FFFFFFFF"/>
    <w:lvl w:ilvl="0" w:tplc="2456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00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A0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E3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8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C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A5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54E"/>
    <w:multiLevelType w:val="hybridMultilevel"/>
    <w:tmpl w:val="FFFFFFFF"/>
    <w:lvl w:ilvl="0" w:tplc="AC0A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4A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65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0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C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0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41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A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96759"/>
    <w:multiLevelType w:val="hybridMultilevel"/>
    <w:tmpl w:val="033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5502"/>
    <w:multiLevelType w:val="hybridMultilevel"/>
    <w:tmpl w:val="FE78FFB4"/>
    <w:lvl w:ilvl="0" w:tplc="2F927C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B1B2A"/>
    <w:multiLevelType w:val="hybridMultilevel"/>
    <w:tmpl w:val="BEA0A7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5259"/>
    <w:multiLevelType w:val="hybridMultilevel"/>
    <w:tmpl w:val="FFFFFFFF"/>
    <w:lvl w:ilvl="0" w:tplc="AECC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4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61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2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E7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0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3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2C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2A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149C9"/>
    <w:multiLevelType w:val="hybridMultilevel"/>
    <w:tmpl w:val="FFFFFFFF"/>
    <w:lvl w:ilvl="0" w:tplc="CDD8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62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67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AA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C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EE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46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A9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01B1"/>
    <w:multiLevelType w:val="hybridMultilevel"/>
    <w:tmpl w:val="E1DAF444"/>
    <w:lvl w:ilvl="0" w:tplc="2F92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C4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8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1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5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68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2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6E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62C2C"/>
    <w:multiLevelType w:val="hybridMultilevel"/>
    <w:tmpl w:val="44249A6C"/>
    <w:lvl w:ilvl="0" w:tplc="99B41F52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B23E8C5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ap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43C9"/>
    <w:multiLevelType w:val="hybridMultilevel"/>
    <w:tmpl w:val="84AE70A8"/>
    <w:lvl w:ilvl="0" w:tplc="37DEC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2FC2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C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C6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2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2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0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300D1D"/>
    <w:multiLevelType w:val="hybridMultilevel"/>
    <w:tmpl w:val="162ACDF4"/>
    <w:lvl w:ilvl="0" w:tplc="9168E58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C2399"/>
    <w:multiLevelType w:val="hybridMultilevel"/>
    <w:tmpl w:val="9E42F712"/>
    <w:lvl w:ilvl="0" w:tplc="38349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581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8F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685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BCE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F2C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949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44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29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951AB"/>
    <w:multiLevelType w:val="hybridMultilevel"/>
    <w:tmpl w:val="8D405ED0"/>
    <w:lvl w:ilvl="0" w:tplc="D6586B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C3213"/>
    <w:multiLevelType w:val="hybridMultilevel"/>
    <w:tmpl w:val="BEE61F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77F9F"/>
    <w:multiLevelType w:val="hybridMultilevel"/>
    <w:tmpl w:val="8110A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6C1"/>
    <w:multiLevelType w:val="hybridMultilevel"/>
    <w:tmpl w:val="F9C46878"/>
    <w:lvl w:ilvl="0" w:tplc="D6586B7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5176DEE"/>
    <w:multiLevelType w:val="hybridMultilevel"/>
    <w:tmpl w:val="370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A20B4"/>
    <w:multiLevelType w:val="hybridMultilevel"/>
    <w:tmpl w:val="C4D6B9BE"/>
    <w:lvl w:ilvl="0" w:tplc="D6586B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19493F"/>
    <w:multiLevelType w:val="hybridMultilevel"/>
    <w:tmpl w:val="8224FEB2"/>
    <w:lvl w:ilvl="0" w:tplc="991EA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4FC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7E5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6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2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66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60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61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75A"/>
    <w:multiLevelType w:val="hybridMultilevel"/>
    <w:tmpl w:val="7914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63D83"/>
    <w:multiLevelType w:val="hybridMultilevel"/>
    <w:tmpl w:val="35F44EF6"/>
    <w:lvl w:ilvl="0" w:tplc="9168E5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2A46D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6586B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6DC8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7C4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0068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FA6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2D6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DF60F8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7" w15:restartNumberingAfterBreak="0">
    <w:nsid w:val="73D619C9"/>
    <w:multiLevelType w:val="hybridMultilevel"/>
    <w:tmpl w:val="BB9CE912"/>
    <w:lvl w:ilvl="0" w:tplc="D6586B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574031"/>
    <w:multiLevelType w:val="hybridMultilevel"/>
    <w:tmpl w:val="B6F8EEB0"/>
    <w:lvl w:ilvl="0" w:tplc="D6586B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B6D26"/>
    <w:multiLevelType w:val="hybridMultilevel"/>
    <w:tmpl w:val="FFFFFFFF"/>
    <w:lvl w:ilvl="0" w:tplc="4302F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E6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61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83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CD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6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E0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E2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C7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17A21"/>
    <w:multiLevelType w:val="hybridMultilevel"/>
    <w:tmpl w:val="FFFFFFFF"/>
    <w:lvl w:ilvl="0" w:tplc="2FF2C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8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6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6A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E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E5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86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4330">
    <w:abstractNumId w:val="24"/>
  </w:num>
  <w:num w:numId="2" w16cid:durableId="1149591712">
    <w:abstractNumId w:val="26"/>
  </w:num>
  <w:num w:numId="3" w16cid:durableId="2016489972">
    <w:abstractNumId w:val="15"/>
  </w:num>
  <w:num w:numId="4" w16cid:durableId="1321083330">
    <w:abstractNumId w:val="17"/>
  </w:num>
  <w:num w:numId="5" w16cid:durableId="520241462">
    <w:abstractNumId w:val="22"/>
  </w:num>
  <w:num w:numId="6" w16cid:durableId="716439911">
    <w:abstractNumId w:val="20"/>
  </w:num>
  <w:num w:numId="7" w16cid:durableId="1725912023">
    <w:abstractNumId w:val="8"/>
  </w:num>
  <w:num w:numId="8" w16cid:durableId="348526184">
    <w:abstractNumId w:val="19"/>
  </w:num>
  <w:num w:numId="9" w16cid:durableId="1347899740">
    <w:abstractNumId w:val="4"/>
  </w:num>
  <w:num w:numId="10" w16cid:durableId="608241478">
    <w:abstractNumId w:val="21"/>
  </w:num>
  <w:num w:numId="11" w16cid:durableId="895318508">
    <w:abstractNumId w:val="18"/>
  </w:num>
  <w:num w:numId="12" w16cid:durableId="47537107">
    <w:abstractNumId w:val="1"/>
  </w:num>
  <w:num w:numId="13" w16cid:durableId="629743909">
    <w:abstractNumId w:val="3"/>
  </w:num>
  <w:num w:numId="14" w16cid:durableId="1577667770">
    <w:abstractNumId w:val="27"/>
  </w:num>
  <w:num w:numId="15" w16cid:durableId="1137649446">
    <w:abstractNumId w:val="23"/>
  </w:num>
  <w:num w:numId="16" w16cid:durableId="743258541">
    <w:abstractNumId w:val="28"/>
  </w:num>
  <w:num w:numId="17" w16cid:durableId="2027322617">
    <w:abstractNumId w:val="16"/>
  </w:num>
  <w:num w:numId="18" w16cid:durableId="240800432">
    <w:abstractNumId w:val="2"/>
  </w:num>
  <w:num w:numId="19" w16cid:durableId="61872037">
    <w:abstractNumId w:val="25"/>
  </w:num>
  <w:num w:numId="20" w16cid:durableId="999308938">
    <w:abstractNumId w:val="13"/>
  </w:num>
  <w:num w:numId="21" w16cid:durableId="1525358585">
    <w:abstractNumId w:val="9"/>
  </w:num>
  <w:num w:numId="22" w16cid:durableId="1151755763">
    <w:abstractNumId w:val="0"/>
  </w:num>
  <w:num w:numId="23" w16cid:durableId="411972855">
    <w:abstractNumId w:val="14"/>
  </w:num>
  <w:num w:numId="24" w16cid:durableId="1479881054">
    <w:abstractNumId w:val="12"/>
  </w:num>
  <w:num w:numId="25" w16cid:durableId="1291017859">
    <w:abstractNumId w:val="29"/>
  </w:num>
  <w:num w:numId="26" w16cid:durableId="598878258">
    <w:abstractNumId w:val="5"/>
  </w:num>
  <w:num w:numId="27" w16cid:durableId="1448547718">
    <w:abstractNumId w:val="7"/>
  </w:num>
  <w:num w:numId="28" w16cid:durableId="34434094">
    <w:abstractNumId w:val="11"/>
  </w:num>
  <w:num w:numId="29" w16cid:durableId="113868409">
    <w:abstractNumId w:val="30"/>
  </w:num>
  <w:num w:numId="30" w16cid:durableId="613027284">
    <w:abstractNumId w:val="6"/>
  </w:num>
  <w:num w:numId="31" w16cid:durableId="553010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85"/>
    <w:rsid w:val="000176A5"/>
    <w:rsid w:val="00026112"/>
    <w:rsid w:val="00027E63"/>
    <w:rsid w:val="000456B4"/>
    <w:rsid w:val="00050B86"/>
    <w:rsid w:val="00057E33"/>
    <w:rsid w:val="00076EE1"/>
    <w:rsid w:val="000777F7"/>
    <w:rsid w:val="00086979"/>
    <w:rsid w:val="00086B50"/>
    <w:rsid w:val="000945D5"/>
    <w:rsid w:val="00096607"/>
    <w:rsid w:val="000A29F8"/>
    <w:rsid w:val="000A3E4C"/>
    <w:rsid w:val="000B572C"/>
    <w:rsid w:val="000C3BC9"/>
    <w:rsid w:val="000C527E"/>
    <w:rsid w:val="000D18FC"/>
    <w:rsid w:val="000D727A"/>
    <w:rsid w:val="000E01E1"/>
    <w:rsid w:val="000E7F2F"/>
    <w:rsid w:val="000F1C5E"/>
    <w:rsid w:val="000F4687"/>
    <w:rsid w:val="00100A93"/>
    <w:rsid w:val="001063B3"/>
    <w:rsid w:val="001077A3"/>
    <w:rsid w:val="00111E16"/>
    <w:rsid w:val="001121EA"/>
    <w:rsid w:val="00123BDB"/>
    <w:rsid w:val="00126A0D"/>
    <w:rsid w:val="00126A45"/>
    <w:rsid w:val="001273D9"/>
    <w:rsid w:val="001323B7"/>
    <w:rsid w:val="00156EBA"/>
    <w:rsid w:val="00157572"/>
    <w:rsid w:val="0016145E"/>
    <w:rsid w:val="00162104"/>
    <w:rsid w:val="00162A85"/>
    <w:rsid w:val="0016484C"/>
    <w:rsid w:val="00174419"/>
    <w:rsid w:val="00177913"/>
    <w:rsid w:val="00193AE7"/>
    <w:rsid w:val="00196543"/>
    <w:rsid w:val="001971CD"/>
    <w:rsid w:val="001A7373"/>
    <w:rsid w:val="001B2BF6"/>
    <w:rsid w:val="001B3C26"/>
    <w:rsid w:val="001B51BA"/>
    <w:rsid w:val="001D109B"/>
    <w:rsid w:val="001E294A"/>
    <w:rsid w:val="001E5E30"/>
    <w:rsid w:val="001F2C10"/>
    <w:rsid w:val="001F7059"/>
    <w:rsid w:val="002035EA"/>
    <w:rsid w:val="00206E1B"/>
    <w:rsid w:val="00211C65"/>
    <w:rsid w:val="0021241A"/>
    <w:rsid w:val="002201CD"/>
    <w:rsid w:val="0022120D"/>
    <w:rsid w:val="0022175B"/>
    <w:rsid w:val="00222C38"/>
    <w:rsid w:val="00225365"/>
    <w:rsid w:val="00227C08"/>
    <w:rsid w:val="0024040E"/>
    <w:rsid w:val="002431FA"/>
    <w:rsid w:val="00243D70"/>
    <w:rsid w:val="002473C9"/>
    <w:rsid w:val="002475DA"/>
    <w:rsid w:val="00247FAB"/>
    <w:rsid w:val="00253C39"/>
    <w:rsid w:val="00254B32"/>
    <w:rsid w:val="0026420E"/>
    <w:rsid w:val="0027296E"/>
    <w:rsid w:val="00274A1F"/>
    <w:rsid w:val="00282EE1"/>
    <w:rsid w:val="002855AB"/>
    <w:rsid w:val="002937A8"/>
    <w:rsid w:val="00297EED"/>
    <w:rsid w:val="002A06AC"/>
    <w:rsid w:val="002A6E25"/>
    <w:rsid w:val="002B065B"/>
    <w:rsid w:val="002B157A"/>
    <w:rsid w:val="002C0CC8"/>
    <w:rsid w:val="002C181D"/>
    <w:rsid w:val="002C4C33"/>
    <w:rsid w:val="002D4327"/>
    <w:rsid w:val="002D7F3F"/>
    <w:rsid w:val="002E5D85"/>
    <w:rsid w:val="002F079D"/>
    <w:rsid w:val="002F21A9"/>
    <w:rsid w:val="002F3FD9"/>
    <w:rsid w:val="00301EEE"/>
    <w:rsid w:val="003026CC"/>
    <w:rsid w:val="003057BF"/>
    <w:rsid w:val="00320B58"/>
    <w:rsid w:val="00321BE0"/>
    <w:rsid w:val="00323ACC"/>
    <w:rsid w:val="0032560B"/>
    <w:rsid w:val="00327C80"/>
    <w:rsid w:val="00331FF2"/>
    <w:rsid w:val="0033467F"/>
    <w:rsid w:val="0034524D"/>
    <w:rsid w:val="00355AB4"/>
    <w:rsid w:val="00362469"/>
    <w:rsid w:val="00362EB7"/>
    <w:rsid w:val="00370704"/>
    <w:rsid w:val="00386EE9"/>
    <w:rsid w:val="003A154B"/>
    <w:rsid w:val="003A3644"/>
    <w:rsid w:val="003A4F0F"/>
    <w:rsid w:val="003A6FF9"/>
    <w:rsid w:val="003B0A3D"/>
    <w:rsid w:val="003B480F"/>
    <w:rsid w:val="003B5026"/>
    <w:rsid w:val="003E0126"/>
    <w:rsid w:val="003E073D"/>
    <w:rsid w:val="003E53E3"/>
    <w:rsid w:val="003E5512"/>
    <w:rsid w:val="003E627B"/>
    <w:rsid w:val="003F5E78"/>
    <w:rsid w:val="003F6BD1"/>
    <w:rsid w:val="00401351"/>
    <w:rsid w:val="004020FA"/>
    <w:rsid w:val="004032BE"/>
    <w:rsid w:val="0040787C"/>
    <w:rsid w:val="0041034A"/>
    <w:rsid w:val="0041331B"/>
    <w:rsid w:val="00414BC5"/>
    <w:rsid w:val="00417577"/>
    <w:rsid w:val="00417B35"/>
    <w:rsid w:val="00422E6E"/>
    <w:rsid w:val="00423B2F"/>
    <w:rsid w:val="004311B1"/>
    <w:rsid w:val="00441218"/>
    <w:rsid w:val="0045100D"/>
    <w:rsid w:val="00452C27"/>
    <w:rsid w:val="0045388F"/>
    <w:rsid w:val="00461098"/>
    <w:rsid w:val="00470246"/>
    <w:rsid w:val="00471CB1"/>
    <w:rsid w:val="00472EDA"/>
    <w:rsid w:val="00475C10"/>
    <w:rsid w:val="00482EAD"/>
    <w:rsid w:val="00484973"/>
    <w:rsid w:val="00491EF4"/>
    <w:rsid w:val="00497E93"/>
    <w:rsid w:val="004A07D6"/>
    <w:rsid w:val="004B10E6"/>
    <w:rsid w:val="004B7D80"/>
    <w:rsid w:val="004C3128"/>
    <w:rsid w:val="004C3E7F"/>
    <w:rsid w:val="004C53E8"/>
    <w:rsid w:val="004C7928"/>
    <w:rsid w:val="004E22E8"/>
    <w:rsid w:val="004E2BBF"/>
    <w:rsid w:val="004E2FCD"/>
    <w:rsid w:val="004F72D1"/>
    <w:rsid w:val="005042DA"/>
    <w:rsid w:val="00520457"/>
    <w:rsid w:val="0052083D"/>
    <w:rsid w:val="00521058"/>
    <w:rsid w:val="005218A0"/>
    <w:rsid w:val="00522BB5"/>
    <w:rsid w:val="00530F00"/>
    <w:rsid w:val="00533A99"/>
    <w:rsid w:val="00534555"/>
    <w:rsid w:val="00536A86"/>
    <w:rsid w:val="00553DA5"/>
    <w:rsid w:val="00554DDB"/>
    <w:rsid w:val="00563B87"/>
    <w:rsid w:val="00564180"/>
    <w:rsid w:val="00565599"/>
    <w:rsid w:val="00566F20"/>
    <w:rsid w:val="0057767A"/>
    <w:rsid w:val="00593F15"/>
    <w:rsid w:val="0059652B"/>
    <w:rsid w:val="005A52C1"/>
    <w:rsid w:val="005A75DB"/>
    <w:rsid w:val="005B128E"/>
    <w:rsid w:val="005B1F59"/>
    <w:rsid w:val="005B3735"/>
    <w:rsid w:val="005B4670"/>
    <w:rsid w:val="005C2FCD"/>
    <w:rsid w:val="005D09D2"/>
    <w:rsid w:val="005D3029"/>
    <w:rsid w:val="005E197A"/>
    <w:rsid w:val="005E4FAB"/>
    <w:rsid w:val="005F1B8B"/>
    <w:rsid w:val="005F3AC5"/>
    <w:rsid w:val="005F3D75"/>
    <w:rsid w:val="005F6A27"/>
    <w:rsid w:val="00602706"/>
    <w:rsid w:val="006050B6"/>
    <w:rsid w:val="00607D56"/>
    <w:rsid w:val="00626BB8"/>
    <w:rsid w:val="00627AAB"/>
    <w:rsid w:val="006359D2"/>
    <w:rsid w:val="00641829"/>
    <w:rsid w:val="00641F6F"/>
    <w:rsid w:val="00644E93"/>
    <w:rsid w:val="0066585A"/>
    <w:rsid w:val="00680142"/>
    <w:rsid w:val="00680B8F"/>
    <w:rsid w:val="00681EBD"/>
    <w:rsid w:val="00684197"/>
    <w:rsid w:val="0068712A"/>
    <w:rsid w:val="00687ACE"/>
    <w:rsid w:val="00687D78"/>
    <w:rsid w:val="00690008"/>
    <w:rsid w:val="00690811"/>
    <w:rsid w:val="00691459"/>
    <w:rsid w:val="00692110"/>
    <w:rsid w:val="00696205"/>
    <w:rsid w:val="006A7013"/>
    <w:rsid w:val="006A71D1"/>
    <w:rsid w:val="006B6339"/>
    <w:rsid w:val="006B79ED"/>
    <w:rsid w:val="006D0934"/>
    <w:rsid w:val="006D4F3E"/>
    <w:rsid w:val="006F78A4"/>
    <w:rsid w:val="00701D2A"/>
    <w:rsid w:val="00703657"/>
    <w:rsid w:val="00706630"/>
    <w:rsid w:val="00727252"/>
    <w:rsid w:val="00732328"/>
    <w:rsid w:val="0075035E"/>
    <w:rsid w:val="007612B5"/>
    <w:rsid w:val="0077565F"/>
    <w:rsid w:val="00781767"/>
    <w:rsid w:val="00781B99"/>
    <w:rsid w:val="00786784"/>
    <w:rsid w:val="00787765"/>
    <w:rsid w:val="007A14CA"/>
    <w:rsid w:val="007B5489"/>
    <w:rsid w:val="007C1E06"/>
    <w:rsid w:val="007D0974"/>
    <w:rsid w:val="007D5247"/>
    <w:rsid w:val="007E46A3"/>
    <w:rsid w:val="007E4F00"/>
    <w:rsid w:val="007E62D5"/>
    <w:rsid w:val="007F01D4"/>
    <w:rsid w:val="007F2BAD"/>
    <w:rsid w:val="007F4775"/>
    <w:rsid w:val="007F53CD"/>
    <w:rsid w:val="007F6011"/>
    <w:rsid w:val="0080034C"/>
    <w:rsid w:val="00800AD1"/>
    <w:rsid w:val="0080281C"/>
    <w:rsid w:val="00803BF3"/>
    <w:rsid w:val="00813A6F"/>
    <w:rsid w:val="0081450B"/>
    <w:rsid w:val="008173F4"/>
    <w:rsid w:val="0082046F"/>
    <w:rsid w:val="00821C34"/>
    <w:rsid w:val="00825D6A"/>
    <w:rsid w:val="0083534B"/>
    <w:rsid w:val="008408EF"/>
    <w:rsid w:val="00845BA1"/>
    <w:rsid w:val="008557D3"/>
    <w:rsid w:val="008575E7"/>
    <w:rsid w:val="00862E8E"/>
    <w:rsid w:val="00863259"/>
    <w:rsid w:val="00866692"/>
    <w:rsid w:val="008804F1"/>
    <w:rsid w:val="008922B0"/>
    <w:rsid w:val="008A14DB"/>
    <w:rsid w:val="008A2EE5"/>
    <w:rsid w:val="008A62F2"/>
    <w:rsid w:val="008A7B82"/>
    <w:rsid w:val="008B6E3C"/>
    <w:rsid w:val="008C0B2A"/>
    <w:rsid w:val="008C7AB5"/>
    <w:rsid w:val="008D4658"/>
    <w:rsid w:val="008D60FE"/>
    <w:rsid w:val="008E3662"/>
    <w:rsid w:val="008E3F4F"/>
    <w:rsid w:val="008E50B0"/>
    <w:rsid w:val="008E5F99"/>
    <w:rsid w:val="008F0A9A"/>
    <w:rsid w:val="008F4058"/>
    <w:rsid w:val="008F73D6"/>
    <w:rsid w:val="00900F18"/>
    <w:rsid w:val="009017B2"/>
    <w:rsid w:val="00902687"/>
    <w:rsid w:val="00905704"/>
    <w:rsid w:val="00907CAB"/>
    <w:rsid w:val="0091385A"/>
    <w:rsid w:val="00923E77"/>
    <w:rsid w:val="00932134"/>
    <w:rsid w:val="009337B8"/>
    <w:rsid w:val="0093656E"/>
    <w:rsid w:val="009426BD"/>
    <w:rsid w:val="00950C58"/>
    <w:rsid w:val="0095666D"/>
    <w:rsid w:val="009657F5"/>
    <w:rsid w:val="009736B7"/>
    <w:rsid w:val="0098663E"/>
    <w:rsid w:val="00994E59"/>
    <w:rsid w:val="009A4AA7"/>
    <w:rsid w:val="009B281B"/>
    <w:rsid w:val="009B3664"/>
    <w:rsid w:val="009C2E2A"/>
    <w:rsid w:val="009C3D90"/>
    <w:rsid w:val="009D640B"/>
    <w:rsid w:val="009E12B3"/>
    <w:rsid w:val="009E32F1"/>
    <w:rsid w:val="009E4ECC"/>
    <w:rsid w:val="009E766E"/>
    <w:rsid w:val="009F5F7B"/>
    <w:rsid w:val="009F66C7"/>
    <w:rsid w:val="00A052A1"/>
    <w:rsid w:val="00A128C8"/>
    <w:rsid w:val="00A140C1"/>
    <w:rsid w:val="00A21C3C"/>
    <w:rsid w:val="00A31C3A"/>
    <w:rsid w:val="00A3288F"/>
    <w:rsid w:val="00A454C3"/>
    <w:rsid w:val="00A50485"/>
    <w:rsid w:val="00A52D53"/>
    <w:rsid w:val="00A573CA"/>
    <w:rsid w:val="00A6026A"/>
    <w:rsid w:val="00A60427"/>
    <w:rsid w:val="00A72FC3"/>
    <w:rsid w:val="00A92F98"/>
    <w:rsid w:val="00AB602F"/>
    <w:rsid w:val="00AC6CBA"/>
    <w:rsid w:val="00AD3132"/>
    <w:rsid w:val="00AD4B7F"/>
    <w:rsid w:val="00AD6D68"/>
    <w:rsid w:val="00AE5CC9"/>
    <w:rsid w:val="00B02A65"/>
    <w:rsid w:val="00B0739D"/>
    <w:rsid w:val="00B115A6"/>
    <w:rsid w:val="00B1258E"/>
    <w:rsid w:val="00B21390"/>
    <w:rsid w:val="00B25752"/>
    <w:rsid w:val="00B33B23"/>
    <w:rsid w:val="00B406DC"/>
    <w:rsid w:val="00B4783D"/>
    <w:rsid w:val="00B47C7C"/>
    <w:rsid w:val="00B515C1"/>
    <w:rsid w:val="00B51ACC"/>
    <w:rsid w:val="00B5383A"/>
    <w:rsid w:val="00B56E6A"/>
    <w:rsid w:val="00B60B60"/>
    <w:rsid w:val="00B724B4"/>
    <w:rsid w:val="00B7356A"/>
    <w:rsid w:val="00B77BD5"/>
    <w:rsid w:val="00B86AD5"/>
    <w:rsid w:val="00B93977"/>
    <w:rsid w:val="00B93D85"/>
    <w:rsid w:val="00B9728A"/>
    <w:rsid w:val="00BA5039"/>
    <w:rsid w:val="00BA7F26"/>
    <w:rsid w:val="00BB2FF4"/>
    <w:rsid w:val="00BB47C5"/>
    <w:rsid w:val="00BB5319"/>
    <w:rsid w:val="00BB7098"/>
    <w:rsid w:val="00BB723B"/>
    <w:rsid w:val="00BC1C07"/>
    <w:rsid w:val="00BC3D52"/>
    <w:rsid w:val="00BC5A0B"/>
    <w:rsid w:val="00BC76D2"/>
    <w:rsid w:val="00BD3334"/>
    <w:rsid w:val="00BD3AA1"/>
    <w:rsid w:val="00BD6554"/>
    <w:rsid w:val="00BD7FA8"/>
    <w:rsid w:val="00BE0876"/>
    <w:rsid w:val="00BE54EA"/>
    <w:rsid w:val="00BE5E8E"/>
    <w:rsid w:val="00BF42AB"/>
    <w:rsid w:val="00BF60C5"/>
    <w:rsid w:val="00BF7306"/>
    <w:rsid w:val="00BF766D"/>
    <w:rsid w:val="00C21679"/>
    <w:rsid w:val="00C254BC"/>
    <w:rsid w:val="00C3021B"/>
    <w:rsid w:val="00C30CC0"/>
    <w:rsid w:val="00C46EC5"/>
    <w:rsid w:val="00C527B3"/>
    <w:rsid w:val="00C56284"/>
    <w:rsid w:val="00C656C3"/>
    <w:rsid w:val="00C671EF"/>
    <w:rsid w:val="00C72877"/>
    <w:rsid w:val="00C7397D"/>
    <w:rsid w:val="00C92D9E"/>
    <w:rsid w:val="00CB4A8B"/>
    <w:rsid w:val="00CC2389"/>
    <w:rsid w:val="00CD58E5"/>
    <w:rsid w:val="00CE1765"/>
    <w:rsid w:val="00CE4ABE"/>
    <w:rsid w:val="00CE7975"/>
    <w:rsid w:val="00CE7BFA"/>
    <w:rsid w:val="00CF57E9"/>
    <w:rsid w:val="00CF7EA3"/>
    <w:rsid w:val="00D0133F"/>
    <w:rsid w:val="00D03010"/>
    <w:rsid w:val="00D109E7"/>
    <w:rsid w:val="00D21267"/>
    <w:rsid w:val="00D26B31"/>
    <w:rsid w:val="00D27144"/>
    <w:rsid w:val="00D3239E"/>
    <w:rsid w:val="00D543C0"/>
    <w:rsid w:val="00D55A1F"/>
    <w:rsid w:val="00D55EB1"/>
    <w:rsid w:val="00D56A12"/>
    <w:rsid w:val="00D62876"/>
    <w:rsid w:val="00D67DA4"/>
    <w:rsid w:val="00D73FC6"/>
    <w:rsid w:val="00D740C9"/>
    <w:rsid w:val="00D7442A"/>
    <w:rsid w:val="00D74CDB"/>
    <w:rsid w:val="00D82237"/>
    <w:rsid w:val="00D8340A"/>
    <w:rsid w:val="00DA26B4"/>
    <w:rsid w:val="00DC245E"/>
    <w:rsid w:val="00DF590C"/>
    <w:rsid w:val="00DF5F6D"/>
    <w:rsid w:val="00E004D5"/>
    <w:rsid w:val="00E02C2C"/>
    <w:rsid w:val="00E11FC7"/>
    <w:rsid w:val="00E12123"/>
    <w:rsid w:val="00E405C5"/>
    <w:rsid w:val="00E40F71"/>
    <w:rsid w:val="00E41233"/>
    <w:rsid w:val="00E4790D"/>
    <w:rsid w:val="00E5082A"/>
    <w:rsid w:val="00E518E6"/>
    <w:rsid w:val="00E549A1"/>
    <w:rsid w:val="00E637CA"/>
    <w:rsid w:val="00E64609"/>
    <w:rsid w:val="00E6544A"/>
    <w:rsid w:val="00E77B92"/>
    <w:rsid w:val="00E819B9"/>
    <w:rsid w:val="00EA4ECA"/>
    <w:rsid w:val="00EA526D"/>
    <w:rsid w:val="00EA7650"/>
    <w:rsid w:val="00EB27EB"/>
    <w:rsid w:val="00EB4800"/>
    <w:rsid w:val="00EC1A3D"/>
    <w:rsid w:val="00EF0BE9"/>
    <w:rsid w:val="00F065A0"/>
    <w:rsid w:val="00F06C53"/>
    <w:rsid w:val="00F11DB3"/>
    <w:rsid w:val="00F33EE7"/>
    <w:rsid w:val="00F3533D"/>
    <w:rsid w:val="00F614A3"/>
    <w:rsid w:val="00F67EFD"/>
    <w:rsid w:val="00F76065"/>
    <w:rsid w:val="00F83EFF"/>
    <w:rsid w:val="00F91E85"/>
    <w:rsid w:val="00F9567C"/>
    <w:rsid w:val="00F95F1A"/>
    <w:rsid w:val="00F97CB3"/>
    <w:rsid w:val="00FB2437"/>
    <w:rsid w:val="00FB292C"/>
    <w:rsid w:val="00FB2B91"/>
    <w:rsid w:val="00FB303C"/>
    <w:rsid w:val="00FC1F66"/>
    <w:rsid w:val="00FC4A52"/>
    <w:rsid w:val="00FD7620"/>
    <w:rsid w:val="00FE47A1"/>
    <w:rsid w:val="00FE6F7C"/>
    <w:rsid w:val="00FF20B5"/>
    <w:rsid w:val="00FF398A"/>
    <w:rsid w:val="00FF57B9"/>
    <w:rsid w:val="00FF6A32"/>
    <w:rsid w:val="024FDABA"/>
    <w:rsid w:val="025BBA1B"/>
    <w:rsid w:val="03CC6A23"/>
    <w:rsid w:val="0538504D"/>
    <w:rsid w:val="05877B7C"/>
    <w:rsid w:val="0A06E5E8"/>
    <w:rsid w:val="0BBB7A08"/>
    <w:rsid w:val="0CBC6E7C"/>
    <w:rsid w:val="102803B7"/>
    <w:rsid w:val="145C713F"/>
    <w:rsid w:val="1805A1A8"/>
    <w:rsid w:val="1A59F258"/>
    <w:rsid w:val="1AC307A3"/>
    <w:rsid w:val="1C5FC424"/>
    <w:rsid w:val="1D9833FD"/>
    <w:rsid w:val="1DA2E8B9"/>
    <w:rsid w:val="1FB9EB37"/>
    <w:rsid w:val="22B6CED2"/>
    <w:rsid w:val="23B78CA9"/>
    <w:rsid w:val="257941D5"/>
    <w:rsid w:val="25AD4938"/>
    <w:rsid w:val="26AECD3E"/>
    <w:rsid w:val="278F3D37"/>
    <w:rsid w:val="2B04C2C2"/>
    <w:rsid w:val="2C2EB9A9"/>
    <w:rsid w:val="2E477320"/>
    <w:rsid w:val="2EA36842"/>
    <w:rsid w:val="301B7056"/>
    <w:rsid w:val="373EC306"/>
    <w:rsid w:val="3925160F"/>
    <w:rsid w:val="3EAFFBAF"/>
    <w:rsid w:val="3EF42B74"/>
    <w:rsid w:val="3F2D21E4"/>
    <w:rsid w:val="3F3DEBC8"/>
    <w:rsid w:val="41A9F3FC"/>
    <w:rsid w:val="420434FC"/>
    <w:rsid w:val="4220EF14"/>
    <w:rsid w:val="4264C2A6"/>
    <w:rsid w:val="469E0733"/>
    <w:rsid w:val="4A6F9D2D"/>
    <w:rsid w:val="51831E85"/>
    <w:rsid w:val="53F97CBC"/>
    <w:rsid w:val="557792AD"/>
    <w:rsid w:val="562512C6"/>
    <w:rsid w:val="56BEF91D"/>
    <w:rsid w:val="572A969F"/>
    <w:rsid w:val="5C319A83"/>
    <w:rsid w:val="5DE8015B"/>
    <w:rsid w:val="604D1640"/>
    <w:rsid w:val="632087BE"/>
    <w:rsid w:val="638C8CB2"/>
    <w:rsid w:val="6AEFDAD5"/>
    <w:rsid w:val="736868DF"/>
    <w:rsid w:val="73799313"/>
    <w:rsid w:val="764748FA"/>
    <w:rsid w:val="7E8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D5F"/>
  <w15:docId w15:val="{7ED44112-9F3C-4009-A550-7211ABC6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CC"/>
  </w:style>
  <w:style w:type="paragraph" w:styleId="Footer">
    <w:name w:val="footer"/>
    <w:basedOn w:val="Normal"/>
    <w:link w:val="FooterChar"/>
    <w:uiPriority w:val="99"/>
    <w:unhideWhenUsed/>
    <w:rsid w:val="0030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CC"/>
  </w:style>
  <w:style w:type="character" w:styleId="Hyperlink">
    <w:name w:val="Hyperlink"/>
    <w:basedOn w:val="DefaultParagraphFont"/>
    <w:uiPriority w:val="99"/>
    <w:unhideWhenUsed/>
    <w:rsid w:val="00BA7F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6E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E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5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E5E8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21058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B72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05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5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ld-prod.asco.org/sites/new-www.asco.org/files/content-files/2023-Abstract-Forum-Template.docx" TargetMode="External"/><Relationship Id="rId18" Type="http://schemas.openxmlformats.org/officeDocument/2006/relationships/hyperlink" Target="mailto:customerservice@asco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sco.smapply.org/prog/AbstractForum2023" TargetMode="External"/><Relationship Id="rId17" Type="http://schemas.openxmlformats.org/officeDocument/2006/relationships/hyperlink" Target="https://join.asc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in.asco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ld-prod.asco.org/sites/new-www.asco.org/files/content-files/training-and-education/documents/2023-Abstract-Forum-Templat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o.org/training-education/education-career-resources/resources-medical-students-residents" TargetMode="External"/><Relationship Id="rId10" Type="http://schemas.openxmlformats.org/officeDocument/2006/relationships/hyperlink" Target="https://join.asco.or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nferences.asco.org/am/abstract-submiss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24C4ACFCE9A48B8FB24D317AF858B" ma:contentTypeVersion="17" ma:contentTypeDescription="Create a new document." ma:contentTypeScope="" ma:versionID="2cf1fca30cd2fc4ede71b58453102689">
  <xsd:schema xmlns:xsd="http://www.w3.org/2001/XMLSchema" xmlns:xs="http://www.w3.org/2001/XMLSchema" xmlns:p="http://schemas.microsoft.com/office/2006/metadata/properties" xmlns:ns2="7c3013fe-70f9-4ff4-8610-8d1cdb634c0d" xmlns:ns3="c358cfc3-f71e-41a5-9d77-25d9b3a30863" targetNamespace="http://schemas.microsoft.com/office/2006/metadata/properties" ma:root="true" ma:fieldsID="f393da5926cfcb9dc1bf2d2e287fd42e" ns2:_="" ns3:_="">
    <xsd:import namespace="7c3013fe-70f9-4ff4-8610-8d1cdb634c0d"/>
    <xsd:import namespace="c358cfc3-f71e-41a5-9d77-25d9b3a3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013fe-70f9-4ff4-8610-8d1cdb634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143fba-eea5-49d5-8e80-f25e2672b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8cfc3-f71e-41a5-9d77-25d9b3a3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049b4e-1b18-4dcb-b147-1bf908c87910}" ma:internalName="TaxCatchAll" ma:showField="CatchAllData" ma:web="c358cfc3-f71e-41a5-9d77-25d9b3a3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3013fe-70f9-4ff4-8610-8d1cdb634c0d" xsi:nil="true"/>
    <lcf76f155ced4ddcb4097134ff3c332f xmlns="7c3013fe-70f9-4ff4-8610-8d1cdb634c0d">
      <Terms xmlns="http://schemas.microsoft.com/office/infopath/2007/PartnerControls"/>
    </lcf76f155ced4ddcb4097134ff3c332f>
    <TaxCatchAll xmlns="c358cfc3-f71e-41a5-9d77-25d9b3a30863" xsi:nil="true"/>
  </documentManagement>
</p:properties>
</file>

<file path=customXml/itemProps1.xml><?xml version="1.0" encoding="utf-8"?>
<ds:datastoreItem xmlns:ds="http://schemas.openxmlformats.org/officeDocument/2006/customXml" ds:itemID="{52C16101-41A8-40F1-A29D-71DE16C2C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013fe-70f9-4ff4-8610-8d1cdb634c0d"/>
    <ds:schemaRef ds:uri="c358cfc3-f71e-41a5-9d77-25d9b3a3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6AC6B-62D9-49CB-ACF5-A405C2815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3F050-2A21-4F39-8317-E984CDB89EC0}">
  <ds:schemaRefs>
    <ds:schemaRef ds:uri="http://schemas.microsoft.com/office/2006/metadata/properties"/>
    <ds:schemaRef ds:uri="http://schemas.microsoft.com/office/infopath/2007/PartnerControls"/>
    <ds:schemaRef ds:uri="7c3013fe-70f9-4ff4-8610-8d1cdb634c0d"/>
    <ds:schemaRef ds:uri="c358cfc3-f71e-41a5-9d77-25d9b3a30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Company>ASCO</Company>
  <LinksUpToDate>false</LinksUpToDate>
  <CharactersWithSpaces>6841</CharactersWithSpaces>
  <SharedDoc>false</SharedDoc>
  <HLinks>
    <vt:vector size="60" baseType="variant">
      <vt:variant>
        <vt:i4>2818071</vt:i4>
      </vt:variant>
      <vt:variant>
        <vt:i4>24</vt:i4>
      </vt:variant>
      <vt:variant>
        <vt:i4>0</vt:i4>
      </vt:variant>
      <vt:variant>
        <vt:i4>5</vt:i4>
      </vt:variant>
      <vt:variant>
        <vt:lpwstr>mailto:customerservice@asco.org</vt:lpwstr>
      </vt:variant>
      <vt:variant>
        <vt:lpwstr/>
      </vt:variant>
      <vt:variant>
        <vt:i4>6357113</vt:i4>
      </vt:variant>
      <vt:variant>
        <vt:i4>21</vt:i4>
      </vt:variant>
      <vt:variant>
        <vt:i4>0</vt:i4>
      </vt:variant>
      <vt:variant>
        <vt:i4>5</vt:i4>
      </vt:variant>
      <vt:variant>
        <vt:lpwstr>https://join.asco.org/</vt:lpwstr>
      </vt:variant>
      <vt:variant>
        <vt:lpwstr/>
      </vt:variant>
      <vt:variant>
        <vt:i4>6357113</vt:i4>
      </vt:variant>
      <vt:variant>
        <vt:i4>18</vt:i4>
      </vt:variant>
      <vt:variant>
        <vt:i4>0</vt:i4>
      </vt:variant>
      <vt:variant>
        <vt:i4>5</vt:i4>
      </vt:variant>
      <vt:variant>
        <vt:lpwstr>https://join.asco.org/</vt:lpwstr>
      </vt:variant>
      <vt:variant>
        <vt:lpwstr/>
      </vt:variant>
      <vt:variant>
        <vt:i4>3211321</vt:i4>
      </vt:variant>
      <vt:variant>
        <vt:i4>15</vt:i4>
      </vt:variant>
      <vt:variant>
        <vt:i4>0</vt:i4>
      </vt:variant>
      <vt:variant>
        <vt:i4>5</vt:i4>
      </vt:variant>
      <vt:variant>
        <vt:lpwstr>https://www.asco.org/training-education/education-career-resources/resources-medical-students-residents</vt:lpwstr>
      </vt:variant>
      <vt:variant>
        <vt:lpwstr/>
      </vt:variant>
      <vt:variant>
        <vt:i4>1507407</vt:i4>
      </vt:variant>
      <vt:variant>
        <vt:i4>12</vt:i4>
      </vt:variant>
      <vt:variant>
        <vt:i4>0</vt:i4>
      </vt:variant>
      <vt:variant>
        <vt:i4>5</vt:i4>
      </vt:variant>
      <vt:variant>
        <vt:lpwstr>https://asco.confex.com/asco/2021/cfp.cgi</vt:lpwstr>
      </vt:variant>
      <vt:variant>
        <vt:lpwstr/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>https://asco.smapply.org/protected/resource/eyJoZnJlIjogMTA0NTAyNTIyLCAidnEiOiAxNTg0Mzd9/</vt:lpwstr>
      </vt:variant>
      <vt:variant>
        <vt:lpwstr/>
      </vt:variant>
      <vt:variant>
        <vt:i4>1966145</vt:i4>
      </vt:variant>
      <vt:variant>
        <vt:i4>6</vt:i4>
      </vt:variant>
      <vt:variant>
        <vt:i4>0</vt:i4>
      </vt:variant>
      <vt:variant>
        <vt:i4>5</vt:i4>
      </vt:variant>
      <vt:variant>
        <vt:lpwstr>https://asco.smapply.org/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https://asco.smapply.org/protected/resource/eyJoZnJlIjogMTA0NTAyNTIyLCAidnEiOiAxNTg0Mzd9/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https://join.asco.org/</vt:lpwstr>
      </vt:variant>
      <vt:variant>
        <vt:lpwstr/>
      </vt:variant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mailto:Natalie.Holloway@asco.org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Holloway</dc:creator>
  <cp:keywords/>
  <cp:lastModifiedBy>Erica Cirineo</cp:lastModifiedBy>
  <cp:revision>2</cp:revision>
  <cp:lastPrinted>2017-12-19T14:57:00Z</cp:lastPrinted>
  <dcterms:created xsi:type="dcterms:W3CDTF">2023-02-09T21:42:00Z</dcterms:created>
  <dcterms:modified xsi:type="dcterms:W3CDTF">2023-02-09T21:42:00Z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0x010100B1C24C4ACFCE9A48B8FB24D317AF858B</vt:lpwstr>
  </property>
  <property fmtid="{D5CDD505-2E9C-101B-9397-08002B2CF9AE}" pid="3" name="MediaServiceImageTags">
    <vt:lpwstr/>
  </property>
</Properties>
</file>